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7EA64" w14:textId="77777777" w:rsidR="001F4285" w:rsidRPr="001F4285" w:rsidRDefault="001F4285" w:rsidP="001F42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32"/>
          <w:szCs w:val="32"/>
          <w:lang w:eastAsia="sv-SE"/>
        </w:rPr>
      </w:pPr>
      <w:r>
        <w:rPr>
          <w:rFonts w:ascii="Calibri" w:eastAsia="Times New Roman" w:hAnsi="Calibri" w:cs="Calibri"/>
          <w:b/>
          <w:bCs/>
          <w:color w:val="333333"/>
          <w:sz w:val="32"/>
          <w:szCs w:val="32"/>
          <w:lang w:eastAsia="sv-SE"/>
        </w:rPr>
        <w:t>Styrelsens förslag till beslut om ändring av bolagsordningen</w:t>
      </w:r>
    </w:p>
    <w:p w14:paraId="3DF3344A" w14:textId="466B4EAE" w:rsidR="0043488B" w:rsidRPr="001F4285" w:rsidRDefault="001F4285" w:rsidP="001F4285">
      <w:pPr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  <w:r w:rsidRPr="001F4285">
        <w:rPr>
          <w:rFonts w:ascii="Calibri" w:eastAsia="Calibri" w:hAnsi="Calibri" w:cs="Times New Roman"/>
          <w:b/>
          <w:sz w:val="22"/>
          <w:szCs w:val="22"/>
        </w:rPr>
        <w:br/>
      </w:r>
      <w:r w:rsidRPr="001F4285">
        <w:rPr>
          <w:rFonts w:ascii="Calibri" w:eastAsia="Calibri" w:hAnsi="Calibri" w:cs="Times New Roman"/>
          <w:sz w:val="22"/>
          <w:szCs w:val="22"/>
        </w:rPr>
        <w:t xml:space="preserve">Styrelsen </w:t>
      </w:r>
      <w:r>
        <w:rPr>
          <w:rFonts w:ascii="Calibri" w:eastAsia="Calibri" w:hAnsi="Calibri" w:cs="Times New Roman"/>
          <w:sz w:val="22"/>
          <w:szCs w:val="22"/>
        </w:rPr>
        <w:t>för Arcoma Aktiebolag (</w:t>
      </w:r>
      <w:proofErr w:type="spellStart"/>
      <w:r>
        <w:rPr>
          <w:rFonts w:ascii="Calibri" w:eastAsia="Calibri" w:hAnsi="Calibri" w:cs="Times New Roman"/>
          <w:sz w:val="22"/>
          <w:szCs w:val="22"/>
        </w:rPr>
        <w:t>publ</w:t>
      </w:r>
      <w:proofErr w:type="spellEnd"/>
      <w:r>
        <w:rPr>
          <w:rFonts w:ascii="Calibri" w:eastAsia="Calibri" w:hAnsi="Calibri" w:cs="Times New Roman"/>
          <w:sz w:val="22"/>
          <w:szCs w:val="22"/>
        </w:rPr>
        <w:t xml:space="preserve">), org.nr </w:t>
      </w:r>
      <w:proofErr w:type="gramStart"/>
      <w:r>
        <w:rPr>
          <w:rFonts w:ascii="Calibri" w:eastAsia="Calibri" w:hAnsi="Calibri" w:cs="Times New Roman"/>
          <w:sz w:val="22"/>
          <w:szCs w:val="22"/>
        </w:rPr>
        <w:t>556410-8198</w:t>
      </w:r>
      <w:proofErr w:type="gramEnd"/>
      <w:r>
        <w:rPr>
          <w:rFonts w:ascii="Calibri" w:eastAsia="Calibri" w:hAnsi="Calibri" w:cs="Times New Roman"/>
          <w:sz w:val="22"/>
          <w:szCs w:val="22"/>
        </w:rPr>
        <w:t xml:space="preserve">, </w:t>
      </w:r>
      <w:r w:rsidRPr="001F4285">
        <w:rPr>
          <w:rFonts w:ascii="Calibri" w:eastAsia="Calibri" w:hAnsi="Calibri" w:cs="Times New Roman"/>
          <w:sz w:val="22"/>
          <w:szCs w:val="22"/>
        </w:rPr>
        <w:t xml:space="preserve">föreslår att årsstämman </w:t>
      </w:r>
      <w:r>
        <w:rPr>
          <w:rFonts w:ascii="Calibri" w:eastAsia="Calibri" w:hAnsi="Calibri" w:cs="Times New Roman"/>
          <w:sz w:val="22"/>
          <w:szCs w:val="22"/>
        </w:rPr>
        <w:t xml:space="preserve">den </w:t>
      </w:r>
      <w:r w:rsidR="00BF70F5">
        <w:rPr>
          <w:rFonts w:ascii="Calibri" w:eastAsia="Calibri" w:hAnsi="Calibri" w:cs="Times New Roman"/>
          <w:sz w:val="22"/>
          <w:szCs w:val="22"/>
        </w:rPr>
        <w:t>15</w:t>
      </w:r>
      <w:r>
        <w:rPr>
          <w:rFonts w:ascii="Calibri" w:eastAsia="Calibri" w:hAnsi="Calibri" w:cs="Times New Roman"/>
          <w:sz w:val="22"/>
          <w:szCs w:val="22"/>
        </w:rPr>
        <w:t xml:space="preserve"> maj </w:t>
      </w:r>
      <w:r w:rsidR="0043488B">
        <w:rPr>
          <w:rFonts w:ascii="Calibri" w:eastAsia="Calibri" w:hAnsi="Calibri" w:cs="Times New Roman"/>
          <w:sz w:val="22"/>
          <w:szCs w:val="22"/>
        </w:rPr>
        <w:t>2024</w:t>
      </w:r>
      <w:r>
        <w:rPr>
          <w:rFonts w:ascii="Calibri" w:eastAsia="Calibri" w:hAnsi="Calibri" w:cs="Times New Roman"/>
          <w:sz w:val="22"/>
          <w:szCs w:val="22"/>
        </w:rPr>
        <w:t xml:space="preserve"> </w:t>
      </w:r>
      <w:r w:rsidR="0043488B" w:rsidRPr="0043488B">
        <w:rPr>
          <w:rFonts w:ascii="Calibri" w:eastAsia="Calibri" w:hAnsi="Calibri" w:cs="Times New Roman"/>
          <w:sz w:val="22"/>
          <w:szCs w:val="22"/>
        </w:rPr>
        <w:t xml:space="preserve">beslutar att </w:t>
      </w:r>
      <w:r w:rsidR="00AA4137">
        <w:rPr>
          <w:rFonts w:ascii="Calibri" w:eastAsia="Calibri" w:hAnsi="Calibri" w:cs="Times New Roman"/>
          <w:sz w:val="22"/>
          <w:szCs w:val="22"/>
        </w:rPr>
        <w:t xml:space="preserve">(i) </w:t>
      </w:r>
      <w:r w:rsidR="0043488B" w:rsidRPr="0043488B">
        <w:rPr>
          <w:rFonts w:ascii="Calibri" w:eastAsia="Calibri" w:hAnsi="Calibri" w:cs="Times New Roman"/>
          <w:sz w:val="22"/>
          <w:szCs w:val="22"/>
        </w:rPr>
        <w:t xml:space="preserve">införa en ny § </w:t>
      </w:r>
      <w:r w:rsidR="0043488B">
        <w:rPr>
          <w:rFonts w:ascii="Calibri" w:eastAsia="Calibri" w:hAnsi="Calibri" w:cs="Times New Roman"/>
          <w:sz w:val="22"/>
          <w:szCs w:val="22"/>
        </w:rPr>
        <w:t xml:space="preserve">7 </w:t>
      </w:r>
      <w:r w:rsidR="0043488B" w:rsidRPr="0043488B">
        <w:rPr>
          <w:rFonts w:ascii="Calibri" w:eastAsia="Calibri" w:hAnsi="Calibri" w:cs="Times New Roman"/>
          <w:sz w:val="22"/>
          <w:szCs w:val="22"/>
        </w:rPr>
        <w:t>i bolagets bolagsordning i enlighet med nedanstående lydelse</w:t>
      </w:r>
      <w:r w:rsidR="002572DD" w:rsidRPr="00DD418D">
        <w:rPr>
          <w:rFonts w:ascii="Calibri" w:eastAsia="Calibri" w:hAnsi="Calibri" w:cs="Times New Roman"/>
          <w:sz w:val="22"/>
          <w:szCs w:val="22"/>
        </w:rPr>
        <w:t>,</w:t>
      </w:r>
      <w:r w:rsidR="002572DD">
        <w:rPr>
          <w:rFonts w:ascii="Calibri" w:eastAsia="Calibri" w:hAnsi="Calibri" w:cs="Times New Roman"/>
          <w:sz w:val="22"/>
          <w:szCs w:val="22"/>
        </w:rPr>
        <w:t xml:space="preserve"> </w:t>
      </w:r>
      <w:r w:rsidR="00AA4137">
        <w:rPr>
          <w:rFonts w:ascii="Calibri" w:eastAsia="Calibri" w:hAnsi="Calibri" w:cs="Times New Roman"/>
          <w:sz w:val="22"/>
          <w:szCs w:val="22"/>
        </w:rPr>
        <w:t>samt (i</w:t>
      </w:r>
      <w:r w:rsidR="002572DD">
        <w:rPr>
          <w:rFonts w:ascii="Calibri" w:eastAsia="Calibri" w:hAnsi="Calibri" w:cs="Times New Roman"/>
          <w:sz w:val="22"/>
          <w:szCs w:val="22"/>
        </w:rPr>
        <w:t>i</w:t>
      </w:r>
      <w:r w:rsidR="00AA4137">
        <w:rPr>
          <w:rFonts w:ascii="Calibri" w:eastAsia="Calibri" w:hAnsi="Calibri" w:cs="Times New Roman"/>
          <w:sz w:val="22"/>
          <w:szCs w:val="22"/>
        </w:rPr>
        <w:t>) ändrar § 11 med anledning av att lagen som det hänvisas till har bytt namn</w:t>
      </w:r>
      <w:r w:rsidR="0043488B" w:rsidRPr="0043488B">
        <w:rPr>
          <w:rFonts w:ascii="Calibri" w:eastAsia="Calibri" w:hAnsi="Calibri" w:cs="Times New Roman"/>
          <w:sz w:val="22"/>
          <w:szCs w:val="22"/>
        </w:rPr>
        <w:t xml:space="preserve">. </w:t>
      </w:r>
    </w:p>
    <w:p w14:paraId="7DF58C90" w14:textId="5B5F82A6" w:rsidR="001F4285" w:rsidRPr="001F4285" w:rsidRDefault="001F4285" w:rsidP="001F4285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i/>
          <w:sz w:val="22"/>
          <w:szCs w:val="22"/>
        </w:rPr>
      </w:pPr>
      <w:r w:rsidRPr="001F4285">
        <w:rPr>
          <w:rFonts w:ascii="Calibri" w:eastAsia="Calibri" w:hAnsi="Calibri" w:cs="Times New Roman"/>
          <w:b/>
          <w:i/>
          <w:sz w:val="22"/>
          <w:szCs w:val="22"/>
        </w:rPr>
        <w:t xml:space="preserve">§ </w:t>
      </w:r>
      <w:r w:rsidR="0043488B">
        <w:rPr>
          <w:rFonts w:ascii="Calibri" w:eastAsia="Calibri" w:hAnsi="Calibri" w:cs="Times New Roman"/>
          <w:b/>
          <w:i/>
          <w:sz w:val="22"/>
          <w:szCs w:val="22"/>
        </w:rPr>
        <w:t>7</w:t>
      </w:r>
      <w:r w:rsidRPr="001F4285">
        <w:rPr>
          <w:rFonts w:ascii="Calibri" w:eastAsia="Calibri" w:hAnsi="Calibri" w:cs="Times New Roman"/>
          <w:b/>
          <w:i/>
          <w:sz w:val="22"/>
          <w:szCs w:val="22"/>
        </w:rPr>
        <w:t xml:space="preserve"> </w:t>
      </w:r>
      <w:r w:rsidR="00924106" w:rsidRPr="00924106">
        <w:rPr>
          <w:rFonts w:ascii="Calibri" w:eastAsia="Calibri" w:hAnsi="Calibri" w:cs="Times New Roman"/>
          <w:b/>
          <w:i/>
          <w:sz w:val="22"/>
          <w:szCs w:val="22"/>
        </w:rPr>
        <w:t>Ort för bolagsstämma, insamling av fullmakter</w:t>
      </w:r>
      <w:r w:rsidR="00B02CA2">
        <w:rPr>
          <w:rFonts w:ascii="Calibri" w:eastAsia="Calibri" w:hAnsi="Calibri" w:cs="Times New Roman"/>
          <w:b/>
          <w:i/>
          <w:sz w:val="22"/>
          <w:szCs w:val="22"/>
        </w:rPr>
        <w:t xml:space="preserve">, </w:t>
      </w:r>
      <w:r w:rsidR="00924106" w:rsidRPr="00924106">
        <w:rPr>
          <w:rFonts w:ascii="Calibri" w:eastAsia="Calibri" w:hAnsi="Calibri" w:cs="Times New Roman"/>
          <w:b/>
          <w:i/>
          <w:sz w:val="22"/>
          <w:szCs w:val="22"/>
        </w:rPr>
        <w:t xml:space="preserve">poströstning, </w:t>
      </w:r>
      <w:r w:rsidR="00B02CA2">
        <w:rPr>
          <w:rFonts w:ascii="Calibri" w:eastAsia="Calibri" w:hAnsi="Calibri" w:cs="Times New Roman"/>
          <w:b/>
          <w:i/>
          <w:sz w:val="22"/>
          <w:szCs w:val="22"/>
        </w:rPr>
        <w:t>och</w:t>
      </w:r>
      <w:r w:rsidR="00924106" w:rsidRPr="00924106">
        <w:rPr>
          <w:rFonts w:ascii="Calibri" w:eastAsia="Calibri" w:hAnsi="Calibri" w:cs="Times New Roman"/>
          <w:b/>
          <w:i/>
          <w:sz w:val="22"/>
          <w:szCs w:val="22"/>
        </w:rPr>
        <w:t xml:space="preserve"> digital bolagsstämma</w:t>
      </w:r>
    </w:p>
    <w:p w14:paraId="501E6D5E" w14:textId="77777777" w:rsidR="001F4285" w:rsidRPr="001F4285" w:rsidRDefault="001F4285" w:rsidP="001F4285">
      <w:pPr>
        <w:shd w:val="clear" w:color="auto" w:fill="FFFFFF"/>
        <w:spacing w:after="0" w:line="240" w:lineRule="auto"/>
        <w:rPr>
          <w:rFonts w:ascii="Calibri" w:eastAsia="Calibri" w:hAnsi="Calibri" w:cs="Times New Roman"/>
          <w:sz w:val="22"/>
          <w:szCs w:val="22"/>
        </w:rPr>
      </w:pPr>
    </w:p>
    <w:p w14:paraId="25BDD8FB" w14:textId="633E3141" w:rsidR="001F4285" w:rsidRPr="00924106" w:rsidRDefault="00924106" w:rsidP="001F4285">
      <w:pPr>
        <w:shd w:val="clear" w:color="auto" w:fill="FFFFFF"/>
        <w:spacing w:after="0" w:line="240" w:lineRule="auto"/>
        <w:rPr>
          <w:rFonts w:ascii="Calibri" w:eastAsia="Calibri" w:hAnsi="Calibri" w:cs="Times New Roman"/>
          <w:sz w:val="22"/>
          <w:szCs w:val="22"/>
        </w:rPr>
      </w:pPr>
      <w:r w:rsidRPr="00924106">
        <w:rPr>
          <w:rFonts w:ascii="Calibri" w:eastAsia="Calibri" w:hAnsi="Calibri" w:cs="Times New Roman"/>
          <w:sz w:val="22"/>
          <w:szCs w:val="22"/>
        </w:rPr>
        <w:t xml:space="preserve">Bolagsstämma får hållas, förutom där bolaget har sitt säte, i Stockholm. Styrelsen får samla in fullmakter på bolagets bekostnad enligt det förfarande som anges i 7 kap. 4 § andra stycket aktiebolagslagen. Styrelsen får, inför en bolagsstämma, besluta att aktieägarna </w:t>
      </w:r>
      <w:r w:rsidR="00B02CA2">
        <w:rPr>
          <w:rFonts w:ascii="Calibri" w:eastAsia="Calibri" w:hAnsi="Calibri" w:cs="Times New Roman"/>
          <w:sz w:val="22"/>
          <w:szCs w:val="22"/>
        </w:rPr>
        <w:t>ska</w:t>
      </w:r>
      <w:r w:rsidRPr="00924106">
        <w:rPr>
          <w:rFonts w:ascii="Calibri" w:eastAsia="Calibri" w:hAnsi="Calibri" w:cs="Times New Roman"/>
          <w:sz w:val="22"/>
          <w:szCs w:val="22"/>
        </w:rPr>
        <w:t xml:space="preserve"> kunna utöva sin rösträtt per post enligt det förfarande som anges i 7 kap. 4 a § andra stycket aktiebolagslagen</w:t>
      </w:r>
      <w:r w:rsidR="0043488B" w:rsidRPr="00924106">
        <w:rPr>
          <w:rFonts w:ascii="Calibri" w:eastAsia="Calibri" w:hAnsi="Calibri" w:cs="Times New Roman"/>
          <w:sz w:val="22"/>
          <w:szCs w:val="22"/>
        </w:rPr>
        <w:t xml:space="preserve">. </w:t>
      </w:r>
      <w:r w:rsidR="005F5831" w:rsidRPr="005F5831">
        <w:rPr>
          <w:rFonts w:ascii="Calibri" w:eastAsia="Calibri" w:hAnsi="Calibri" w:cs="Times New Roman"/>
          <w:sz w:val="22"/>
          <w:szCs w:val="22"/>
        </w:rPr>
        <w:t>Dessutom får styrelsen besluta att bolagsstämma ska hållas digitalt</w:t>
      </w:r>
      <w:r w:rsidR="005F5831">
        <w:rPr>
          <w:rFonts w:ascii="Calibri" w:eastAsia="Calibri" w:hAnsi="Calibri" w:cs="Times New Roman"/>
          <w:sz w:val="22"/>
          <w:szCs w:val="22"/>
        </w:rPr>
        <w:t>.</w:t>
      </w:r>
    </w:p>
    <w:p w14:paraId="051005A6" w14:textId="77777777" w:rsidR="00AA4137" w:rsidRDefault="00AA4137" w:rsidP="00AA4137">
      <w:pPr>
        <w:shd w:val="clear" w:color="auto" w:fill="FFFFFF"/>
        <w:spacing w:after="0" w:line="240" w:lineRule="auto"/>
        <w:rPr>
          <w:rFonts w:ascii="Calibri" w:eastAsia="Calibri" w:hAnsi="Calibri" w:cs="Times New Roman"/>
          <w:sz w:val="22"/>
          <w:szCs w:val="22"/>
        </w:rPr>
      </w:pPr>
    </w:p>
    <w:p w14:paraId="6145B109" w14:textId="1F11B316" w:rsidR="00AA4137" w:rsidRDefault="00AA4137" w:rsidP="00AA4137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i/>
          <w:sz w:val="22"/>
          <w:szCs w:val="22"/>
        </w:rPr>
      </w:pPr>
      <w:r w:rsidRPr="00AA4137">
        <w:rPr>
          <w:rFonts w:ascii="Calibri" w:eastAsia="Calibri" w:hAnsi="Calibri" w:cs="Times New Roman"/>
          <w:b/>
          <w:i/>
          <w:sz w:val="22"/>
          <w:szCs w:val="22"/>
        </w:rPr>
        <w:t>§ 11 Avstämningsförbehåll</w:t>
      </w:r>
    </w:p>
    <w:p w14:paraId="12166914" w14:textId="77777777" w:rsidR="00AA4137" w:rsidRPr="00AA4137" w:rsidRDefault="00AA4137" w:rsidP="00AA4137">
      <w:pPr>
        <w:shd w:val="clear" w:color="auto" w:fill="FFFFFF"/>
        <w:spacing w:after="0" w:line="240" w:lineRule="auto"/>
        <w:rPr>
          <w:rFonts w:ascii="Calibri" w:eastAsia="Calibri" w:hAnsi="Calibri" w:cs="Times New Roman"/>
          <w:sz w:val="22"/>
          <w:szCs w:val="22"/>
        </w:rPr>
      </w:pPr>
    </w:p>
    <w:p w14:paraId="5996731E" w14:textId="4FA9B385" w:rsidR="00AA4137" w:rsidRPr="00AA4137" w:rsidRDefault="00AA4137" w:rsidP="00AA4137">
      <w:pPr>
        <w:shd w:val="clear" w:color="auto" w:fill="FFFFFF"/>
        <w:spacing w:after="0" w:line="240" w:lineRule="auto"/>
        <w:rPr>
          <w:rFonts w:ascii="Calibri" w:eastAsia="Calibri" w:hAnsi="Calibri" w:cs="Times New Roman"/>
          <w:i/>
          <w:iCs/>
          <w:sz w:val="22"/>
          <w:szCs w:val="22"/>
        </w:rPr>
      </w:pPr>
      <w:r>
        <w:rPr>
          <w:rFonts w:ascii="Calibri" w:eastAsia="Calibri" w:hAnsi="Calibri" w:cs="Times New Roman"/>
          <w:i/>
          <w:iCs/>
          <w:sz w:val="22"/>
          <w:szCs w:val="22"/>
        </w:rPr>
        <w:t>Nuvarande lydelse</w:t>
      </w:r>
    </w:p>
    <w:p w14:paraId="7BA19F00" w14:textId="0AB4EA8A" w:rsidR="00AA4137" w:rsidRDefault="00AA4137" w:rsidP="00AA4137">
      <w:pPr>
        <w:shd w:val="clear" w:color="auto" w:fill="FFFFFF"/>
        <w:spacing w:after="0" w:line="240" w:lineRule="auto"/>
        <w:rPr>
          <w:rFonts w:ascii="Calibri" w:eastAsia="Calibri" w:hAnsi="Calibri" w:cs="Times New Roman"/>
          <w:sz w:val="22"/>
          <w:szCs w:val="22"/>
        </w:rPr>
      </w:pPr>
      <w:r w:rsidRPr="00AA4137">
        <w:rPr>
          <w:rFonts w:ascii="Calibri" w:eastAsia="Calibri" w:hAnsi="Calibri" w:cs="Times New Roman"/>
          <w:sz w:val="22"/>
          <w:szCs w:val="22"/>
        </w:rPr>
        <w:t>Bolagets aktier ska vara registrerade i ett avstämningsregister enligt lag (1998:1479) om kontoföring av finansiella instrument.</w:t>
      </w:r>
    </w:p>
    <w:p w14:paraId="39519DB3" w14:textId="77777777" w:rsidR="00AA4137" w:rsidRDefault="00AA4137" w:rsidP="00AA4137">
      <w:pPr>
        <w:shd w:val="clear" w:color="auto" w:fill="FFFFFF"/>
        <w:spacing w:after="0" w:line="240" w:lineRule="auto"/>
        <w:rPr>
          <w:rFonts w:ascii="Calibri" w:eastAsia="Calibri" w:hAnsi="Calibri" w:cs="Times New Roman"/>
          <w:sz w:val="22"/>
          <w:szCs w:val="22"/>
        </w:rPr>
      </w:pPr>
    </w:p>
    <w:p w14:paraId="402B622F" w14:textId="43797FBA" w:rsidR="00AA4137" w:rsidRPr="00AA4137" w:rsidRDefault="00AA4137" w:rsidP="00AA4137">
      <w:pPr>
        <w:shd w:val="clear" w:color="auto" w:fill="FFFFFF"/>
        <w:spacing w:after="0" w:line="240" w:lineRule="auto"/>
        <w:rPr>
          <w:rFonts w:ascii="Calibri" w:eastAsia="Calibri" w:hAnsi="Calibri" w:cs="Times New Roman"/>
          <w:i/>
          <w:iCs/>
          <w:sz w:val="22"/>
          <w:szCs w:val="22"/>
        </w:rPr>
      </w:pPr>
      <w:r w:rsidRPr="00AA4137">
        <w:rPr>
          <w:rFonts w:ascii="Calibri" w:eastAsia="Calibri" w:hAnsi="Calibri" w:cs="Times New Roman"/>
          <w:i/>
          <w:iCs/>
          <w:sz w:val="22"/>
          <w:szCs w:val="22"/>
        </w:rPr>
        <w:t>Föreslagen lydelse</w:t>
      </w:r>
    </w:p>
    <w:p w14:paraId="5FEE8C77" w14:textId="7CF03D91" w:rsidR="00AA4137" w:rsidRDefault="00AA4137" w:rsidP="001F4285">
      <w:pPr>
        <w:shd w:val="clear" w:color="auto" w:fill="FFFFFF"/>
        <w:spacing w:after="0" w:line="240" w:lineRule="auto"/>
        <w:rPr>
          <w:rFonts w:ascii="Calibri" w:eastAsia="Calibri" w:hAnsi="Calibri" w:cs="Times New Roman"/>
          <w:sz w:val="22"/>
          <w:szCs w:val="22"/>
        </w:rPr>
      </w:pPr>
      <w:r w:rsidRPr="00AA4137">
        <w:rPr>
          <w:rFonts w:ascii="Calibri" w:eastAsia="Calibri" w:hAnsi="Calibri" w:cs="Times New Roman"/>
          <w:sz w:val="22"/>
          <w:szCs w:val="22"/>
        </w:rPr>
        <w:t xml:space="preserve">Bolagets aktier ska vara registrerade i ett avstämningsregister enligt </w:t>
      </w:r>
      <w:r>
        <w:rPr>
          <w:rFonts w:ascii="Calibri" w:eastAsia="Calibri" w:hAnsi="Calibri" w:cs="Times New Roman"/>
          <w:sz w:val="22"/>
          <w:szCs w:val="22"/>
        </w:rPr>
        <w:t>lag</w:t>
      </w:r>
      <w:r w:rsidRPr="00AA4137">
        <w:rPr>
          <w:rFonts w:ascii="Calibri" w:eastAsia="Calibri" w:hAnsi="Calibri" w:cs="Times New Roman"/>
          <w:sz w:val="22"/>
          <w:szCs w:val="22"/>
        </w:rPr>
        <w:t xml:space="preserve"> (1998:1479) om värdepapperscentraler och kontoföring av finansiella instrument.</w:t>
      </w:r>
    </w:p>
    <w:p w14:paraId="2F20EACC" w14:textId="77777777" w:rsidR="003A65C6" w:rsidRPr="001F4285" w:rsidRDefault="003A65C6" w:rsidP="003A65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sz w:val="22"/>
          <w:szCs w:val="22"/>
          <w:lang w:eastAsia="sv-SE"/>
        </w:rPr>
      </w:pPr>
      <w:r w:rsidRPr="001F4285">
        <w:rPr>
          <w:rFonts w:ascii="Calibri" w:eastAsia="Times New Roman" w:hAnsi="Calibri" w:cs="Calibri"/>
          <w:color w:val="333333"/>
          <w:sz w:val="22"/>
          <w:szCs w:val="22"/>
          <w:lang w:eastAsia="sv-SE"/>
        </w:rPr>
        <w:t>____________________</w:t>
      </w:r>
    </w:p>
    <w:p w14:paraId="07726A5C" w14:textId="77777777" w:rsidR="0043488B" w:rsidRDefault="0043488B" w:rsidP="001F4285">
      <w:pPr>
        <w:shd w:val="clear" w:color="auto" w:fill="FFFFFF"/>
        <w:spacing w:after="0" w:line="240" w:lineRule="auto"/>
        <w:rPr>
          <w:rFonts w:ascii="Calibri" w:eastAsia="Calibri" w:hAnsi="Calibri" w:cs="Times New Roman"/>
          <w:sz w:val="22"/>
          <w:szCs w:val="22"/>
        </w:rPr>
      </w:pPr>
    </w:p>
    <w:p w14:paraId="16E661D9" w14:textId="4898572A" w:rsidR="001F4285" w:rsidRDefault="0043488B" w:rsidP="0043488B">
      <w:pPr>
        <w:shd w:val="clear" w:color="auto" w:fill="FFFFFF"/>
        <w:spacing w:after="0" w:line="240" w:lineRule="auto"/>
        <w:rPr>
          <w:rFonts w:ascii="Calibri" w:eastAsia="Calibri" w:hAnsi="Calibri" w:cs="Times New Roman"/>
          <w:sz w:val="22"/>
          <w:szCs w:val="22"/>
        </w:rPr>
      </w:pPr>
      <w:r w:rsidRPr="0043488B">
        <w:rPr>
          <w:rFonts w:ascii="Calibri" w:eastAsia="Calibri" w:hAnsi="Calibri" w:cs="Times New Roman"/>
          <w:sz w:val="22"/>
          <w:szCs w:val="22"/>
        </w:rPr>
        <w:t>Som en följd av införandet av den nya paragrafen numreras de existerande</w:t>
      </w:r>
      <w:r w:rsidR="00060239">
        <w:rPr>
          <w:rFonts w:ascii="Calibri" w:eastAsia="Calibri" w:hAnsi="Calibri" w:cs="Times New Roman"/>
          <w:sz w:val="22"/>
          <w:szCs w:val="22"/>
        </w:rPr>
        <w:t xml:space="preserve"> </w:t>
      </w:r>
      <w:r w:rsidRPr="0043488B">
        <w:rPr>
          <w:rFonts w:ascii="Calibri" w:eastAsia="Calibri" w:hAnsi="Calibri" w:cs="Times New Roman"/>
          <w:sz w:val="22"/>
          <w:szCs w:val="22"/>
        </w:rPr>
        <w:t xml:space="preserve">paragraferna </w:t>
      </w:r>
      <w:proofErr w:type="gramStart"/>
      <w:r w:rsidRPr="0043488B">
        <w:rPr>
          <w:rFonts w:ascii="Calibri" w:eastAsia="Calibri" w:hAnsi="Calibri" w:cs="Times New Roman"/>
          <w:sz w:val="22"/>
          <w:szCs w:val="22"/>
        </w:rPr>
        <w:t>7-10</w:t>
      </w:r>
      <w:proofErr w:type="gramEnd"/>
      <w:r w:rsidRPr="0043488B">
        <w:rPr>
          <w:rFonts w:ascii="Calibri" w:eastAsia="Calibri" w:hAnsi="Calibri" w:cs="Times New Roman"/>
          <w:sz w:val="22"/>
          <w:szCs w:val="22"/>
        </w:rPr>
        <w:t xml:space="preserve"> i bolagsordningen om.</w:t>
      </w:r>
    </w:p>
    <w:p w14:paraId="400D5B4C" w14:textId="77777777" w:rsidR="00060239" w:rsidRDefault="00060239" w:rsidP="0043488B">
      <w:pPr>
        <w:shd w:val="clear" w:color="auto" w:fill="FFFFFF"/>
        <w:spacing w:after="0" w:line="240" w:lineRule="auto"/>
        <w:rPr>
          <w:rFonts w:ascii="Calibri" w:eastAsia="Calibri" w:hAnsi="Calibri" w:cs="Times New Roman"/>
          <w:sz w:val="22"/>
          <w:szCs w:val="22"/>
        </w:rPr>
      </w:pPr>
    </w:p>
    <w:p w14:paraId="6E21B8FD" w14:textId="77777777" w:rsidR="00060239" w:rsidRDefault="00060239" w:rsidP="00060239">
      <w:pPr>
        <w:shd w:val="clear" w:color="auto" w:fill="FFFFFF"/>
        <w:spacing w:after="0" w:line="240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Efter ändringen får bolagsordningen den lydelse som framgår av </w:t>
      </w:r>
      <w:r w:rsidRPr="001F4285">
        <w:rPr>
          <w:rFonts w:ascii="Calibri" w:eastAsia="Calibri" w:hAnsi="Calibri" w:cs="Times New Roman"/>
          <w:b/>
          <w:sz w:val="22"/>
          <w:szCs w:val="22"/>
          <w:u w:val="single"/>
        </w:rPr>
        <w:t>Bilaga A</w:t>
      </w:r>
      <w:r>
        <w:rPr>
          <w:rFonts w:ascii="Calibri" w:eastAsia="Calibri" w:hAnsi="Calibri" w:cs="Times New Roman"/>
          <w:sz w:val="22"/>
          <w:szCs w:val="22"/>
        </w:rPr>
        <w:t>.</w:t>
      </w:r>
    </w:p>
    <w:p w14:paraId="1F446E44" w14:textId="77777777" w:rsidR="001F4285" w:rsidRPr="001F4285" w:rsidRDefault="001F4285" w:rsidP="001F42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sz w:val="22"/>
          <w:szCs w:val="22"/>
          <w:lang w:eastAsia="sv-SE"/>
        </w:rPr>
      </w:pPr>
      <w:r w:rsidRPr="001F4285">
        <w:rPr>
          <w:rFonts w:ascii="Calibri" w:eastAsia="Times New Roman" w:hAnsi="Calibri" w:cs="Calibri"/>
          <w:color w:val="333333"/>
          <w:sz w:val="22"/>
          <w:szCs w:val="22"/>
          <w:lang w:eastAsia="sv-SE"/>
        </w:rPr>
        <w:t>____________________</w:t>
      </w:r>
    </w:p>
    <w:p w14:paraId="1F46F588" w14:textId="77777777" w:rsidR="001F4285" w:rsidRDefault="001F4285" w:rsidP="001F4285">
      <w:pPr>
        <w:shd w:val="clear" w:color="auto" w:fill="FFFFFF"/>
        <w:spacing w:after="0" w:line="240" w:lineRule="auto"/>
        <w:rPr>
          <w:rFonts w:ascii="Calibri" w:eastAsia="Calibri" w:hAnsi="Calibri" w:cs="Times New Roman"/>
          <w:sz w:val="22"/>
          <w:szCs w:val="22"/>
        </w:rPr>
      </w:pPr>
    </w:p>
    <w:p w14:paraId="0046192F" w14:textId="77777777" w:rsidR="001F4285" w:rsidRDefault="001F4285" w:rsidP="001F4285">
      <w:pPr>
        <w:shd w:val="clear" w:color="auto" w:fill="FFFFFF"/>
        <w:spacing w:after="0" w:line="240" w:lineRule="auto"/>
        <w:rPr>
          <w:rFonts w:ascii="Calibri" w:eastAsia="Calibri" w:hAnsi="Calibri" w:cs="Times New Roman"/>
          <w:sz w:val="22"/>
          <w:szCs w:val="22"/>
        </w:rPr>
      </w:pPr>
      <w:r w:rsidRPr="001F4285">
        <w:rPr>
          <w:rFonts w:ascii="Calibri" w:eastAsia="Calibri" w:hAnsi="Calibri" w:cs="Times New Roman"/>
          <w:sz w:val="22"/>
          <w:szCs w:val="22"/>
        </w:rPr>
        <w:t>Årsstämman föreslås vidare bemyndiga styrelsen, verkställande direktören eller den styrelsen förordnar, att vidta de smärre justeringar som kan visas erforderliga i samband med registrering av beslutet hos Bolagsverket.</w:t>
      </w:r>
    </w:p>
    <w:p w14:paraId="1C40CB16" w14:textId="77777777" w:rsidR="001F4285" w:rsidRDefault="001F4285" w:rsidP="001F4285">
      <w:pPr>
        <w:shd w:val="clear" w:color="auto" w:fill="FFFFFF"/>
        <w:spacing w:after="0" w:line="240" w:lineRule="auto"/>
        <w:rPr>
          <w:rFonts w:ascii="Calibri" w:eastAsia="Calibri" w:hAnsi="Calibri" w:cs="Times New Roman"/>
          <w:sz w:val="22"/>
          <w:szCs w:val="22"/>
        </w:rPr>
      </w:pPr>
    </w:p>
    <w:p w14:paraId="7CBBC882" w14:textId="77777777" w:rsidR="001F4285" w:rsidRPr="005D21AD" w:rsidRDefault="005D21AD" w:rsidP="005D21AD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För giltigt beslut erfordras att förslaget biträds av aktieägare med minst två tredjedelar av såväl de avgivna rösterna som de aktier som är företrädda vid årsstämman</w:t>
      </w:r>
      <w:r w:rsidR="001F4285">
        <w:rPr>
          <w:rFonts w:ascii="Calibri" w:eastAsia="Calibri" w:hAnsi="Calibri" w:cs="Times New Roman"/>
          <w:sz w:val="22"/>
          <w:szCs w:val="22"/>
        </w:rPr>
        <w:t>.</w:t>
      </w:r>
    </w:p>
    <w:p w14:paraId="4B081052" w14:textId="77777777" w:rsidR="001F4285" w:rsidRPr="001F4285" w:rsidRDefault="001F4285" w:rsidP="001F42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sz w:val="22"/>
          <w:szCs w:val="22"/>
          <w:lang w:eastAsia="sv-SE"/>
        </w:rPr>
      </w:pPr>
      <w:r w:rsidRPr="001F4285">
        <w:rPr>
          <w:rFonts w:ascii="Calibri" w:eastAsia="Times New Roman" w:hAnsi="Calibri" w:cs="Calibri"/>
          <w:color w:val="333333"/>
          <w:sz w:val="22"/>
          <w:szCs w:val="22"/>
          <w:lang w:eastAsia="sv-SE"/>
        </w:rPr>
        <w:t>____________________</w:t>
      </w:r>
    </w:p>
    <w:p w14:paraId="0F67059D" w14:textId="6C8CC764" w:rsidR="001F4285" w:rsidRPr="001F4285" w:rsidRDefault="001F4285" w:rsidP="001F42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sz w:val="22"/>
          <w:szCs w:val="22"/>
          <w:lang w:eastAsia="sv-SE"/>
        </w:rPr>
      </w:pPr>
      <w:r w:rsidRPr="001F4285">
        <w:rPr>
          <w:rFonts w:ascii="Calibri" w:eastAsia="Times New Roman" w:hAnsi="Calibri" w:cs="Calibri"/>
          <w:color w:val="333333"/>
          <w:sz w:val="22"/>
          <w:szCs w:val="22"/>
          <w:lang w:eastAsia="sv-SE"/>
        </w:rPr>
        <w:t xml:space="preserve">Växjö i </w:t>
      </w:r>
      <w:r w:rsidR="00BF70F5">
        <w:rPr>
          <w:rFonts w:ascii="Calibri" w:eastAsia="Times New Roman" w:hAnsi="Calibri" w:cs="Calibri"/>
          <w:color w:val="333333"/>
          <w:sz w:val="22"/>
          <w:szCs w:val="22"/>
          <w:lang w:eastAsia="sv-SE"/>
        </w:rPr>
        <w:t xml:space="preserve">april </w:t>
      </w:r>
      <w:r w:rsidR="0043488B">
        <w:rPr>
          <w:rFonts w:ascii="Calibri" w:eastAsia="Times New Roman" w:hAnsi="Calibri" w:cs="Calibri"/>
          <w:color w:val="333333"/>
          <w:sz w:val="22"/>
          <w:szCs w:val="22"/>
          <w:lang w:eastAsia="sv-SE"/>
        </w:rPr>
        <w:t>2024</w:t>
      </w:r>
    </w:p>
    <w:p w14:paraId="7E4F1A1E" w14:textId="77777777" w:rsidR="001F4285" w:rsidRPr="001F4285" w:rsidRDefault="001F4285" w:rsidP="001F42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sz w:val="22"/>
          <w:szCs w:val="22"/>
          <w:lang w:eastAsia="sv-SE"/>
        </w:rPr>
      </w:pPr>
      <w:r>
        <w:rPr>
          <w:rFonts w:ascii="Calibri" w:eastAsia="Times New Roman" w:hAnsi="Calibri" w:cs="Calibri"/>
          <w:color w:val="333333"/>
          <w:sz w:val="22"/>
          <w:szCs w:val="22"/>
          <w:lang w:eastAsia="sv-SE"/>
        </w:rPr>
        <w:t xml:space="preserve">Styrelsen för </w:t>
      </w:r>
      <w:r w:rsidRPr="001F4285">
        <w:rPr>
          <w:rFonts w:ascii="Calibri" w:eastAsia="Times New Roman" w:hAnsi="Calibri" w:cs="Calibri"/>
          <w:color w:val="333333"/>
          <w:sz w:val="22"/>
          <w:szCs w:val="22"/>
          <w:lang w:eastAsia="sv-SE"/>
        </w:rPr>
        <w:t>Arcoma Aktiebolag (</w:t>
      </w:r>
      <w:proofErr w:type="spellStart"/>
      <w:r w:rsidRPr="001F4285">
        <w:rPr>
          <w:rFonts w:ascii="Calibri" w:eastAsia="Times New Roman" w:hAnsi="Calibri" w:cs="Calibri"/>
          <w:color w:val="333333"/>
          <w:sz w:val="22"/>
          <w:szCs w:val="22"/>
          <w:lang w:eastAsia="sv-SE"/>
        </w:rPr>
        <w:t>publ</w:t>
      </w:r>
      <w:proofErr w:type="spellEnd"/>
      <w:r w:rsidRPr="001F4285">
        <w:rPr>
          <w:rFonts w:ascii="Calibri" w:eastAsia="Times New Roman" w:hAnsi="Calibri" w:cs="Calibri"/>
          <w:color w:val="333333"/>
          <w:sz w:val="22"/>
          <w:szCs w:val="22"/>
          <w:lang w:eastAsia="sv-SE"/>
        </w:rPr>
        <w:t>)</w:t>
      </w:r>
    </w:p>
    <w:p w14:paraId="3BA9F90B" w14:textId="77777777" w:rsidR="001F4285" w:rsidRPr="001F4285" w:rsidRDefault="001F4285" w:rsidP="001F4285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02C3F67D" w14:textId="77777777" w:rsidR="000753D8" w:rsidRDefault="000753D8" w:rsidP="00A25FA7"/>
    <w:p w14:paraId="32D3C492" w14:textId="77777777" w:rsidR="001F4285" w:rsidRDefault="001F4285" w:rsidP="00A25FA7">
      <w:r>
        <w:br w:type="page"/>
      </w:r>
    </w:p>
    <w:p w14:paraId="0128E080" w14:textId="77777777" w:rsidR="001F4285" w:rsidRPr="001F4285" w:rsidRDefault="001F4285" w:rsidP="001F4285">
      <w:pPr>
        <w:jc w:val="right"/>
        <w:rPr>
          <w:rFonts w:ascii="Calibri" w:hAnsi="Calibri"/>
          <w:b/>
          <w:sz w:val="26"/>
          <w:szCs w:val="26"/>
        </w:rPr>
      </w:pPr>
      <w:r w:rsidRPr="001F4285">
        <w:rPr>
          <w:rFonts w:ascii="Calibri" w:hAnsi="Calibri"/>
          <w:b/>
          <w:sz w:val="26"/>
          <w:szCs w:val="26"/>
        </w:rPr>
        <w:lastRenderedPageBreak/>
        <w:t>Bilaga A</w:t>
      </w:r>
    </w:p>
    <w:p w14:paraId="18392F3F" w14:textId="77777777" w:rsidR="00934E2D" w:rsidRPr="00934E2D" w:rsidRDefault="00934E2D" w:rsidP="00934E2D">
      <w:pPr>
        <w:keepNext/>
        <w:widowControl w:val="0"/>
        <w:spacing w:before="160" w:after="240" w:line="300" w:lineRule="atLeast"/>
        <w:rPr>
          <w:rFonts w:ascii="Calibri" w:eastAsia="Times New Roman" w:hAnsi="Calibri" w:cs="Times New Roman"/>
          <w:caps/>
          <w:color w:val="262626"/>
          <w:sz w:val="26"/>
          <w:szCs w:val="26"/>
        </w:rPr>
      </w:pPr>
      <w:r w:rsidRPr="00934E2D">
        <w:rPr>
          <w:rFonts w:ascii="Calibri" w:eastAsia="Times New Roman" w:hAnsi="Calibri" w:cs="Times New Roman"/>
          <w:caps/>
          <w:color w:val="262626"/>
          <w:sz w:val="26"/>
          <w:szCs w:val="26"/>
        </w:rPr>
        <w:t xml:space="preserve">Bolagsordning för Arcoma Aktiebolag, org. nr. </w:t>
      </w:r>
      <w:proofErr w:type="gramStart"/>
      <w:r w:rsidRPr="00934E2D">
        <w:rPr>
          <w:rFonts w:ascii="Calibri" w:eastAsia="Times New Roman" w:hAnsi="Calibri" w:cs="Times New Roman"/>
          <w:caps/>
          <w:color w:val="262626"/>
          <w:sz w:val="26"/>
          <w:szCs w:val="26"/>
        </w:rPr>
        <w:t>556410-8198</w:t>
      </w:r>
      <w:proofErr w:type="gramEnd"/>
    </w:p>
    <w:p w14:paraId="64D645D3" w14:textId="77777777" w:rsidR="00934E2D" w:rsidRPr="00934E2D" w:rsidRDefault="00934E2D" w:rsidP="00934E2D">
      <w:pPr>
        <w:keepNext/>
        <w:spacing w:before="320" w:after="0" w:line="300" w:lineRule="atLeast"/>
        <w:outlineLvl w:val="0"/>
        <w:rPr>
          <w:rFonts w:ascii="Calibri" w:eastAsia="Garamond" w:hAnsi="Calibri" w:cs="Times New Roman"/>
          <w:i/>
          <w:color w:val="262626"/>
          <w:sz w:val="26"/>
          <w:szCs w:val="26"/>
        </w:rPr>
      </w:pPr>
      <w:r w:rsidRPr="00934E2D">
        <w:rPr>
          <w:rFonts w:ascii="Calibri" w:eastAsia="Garamond" w:hAnsi="Calibri" w:cs="Times New Roman"/>
          <w:color w:val="262626"/>
          <w:sz w:val="26"/>
          <w:szCs w:val="26"/>
        </w:rPr>
        <w:t>§ 1 Företagsnamn</w:t>
      </w:r>
    </w:p>
    <w:p w14:paraId="0B418F01" w14:textId="77777777" w:rsidR="00934E2D" w:rsidRPr="00934E2D" w:rsidRDefault="00934E2D" w:rsidP="00934E2D">
      <w:pPr>
        <w:spacing w:before="160" w:after="0" w:line="300" w:lineRule="atLeast"/>
        <w:rPr>
          <w:rFonts w:ascii="Calibri" w:eastAsia="Times New Roman" w:hAnsi="Calibri" w:cs="Times New Roman"/>
          <w:sz w:val="22"/>
          <w:szCs w:val="22"/>
        </w:rPr>
      </w:pPr>
      <w:r w:rsidRPr="001F4285">
        <w:rPr>
          <w:rFonts w:ascii="Calibri" w:eastAsia="Calibri" w:hAnsi="Calibri" w:cs="Times New Roman"/>
          <w:sz w:val="22"/>
          <w:szCs w:val="22"/>
        </w:rPr>
        <w:t>Bolagets företagsnamn är Arcoma Aktiebolag. Bolaget är publikt (</w:t>
      </w:r>
      <w:proofErr w:type="spellStart"/>
      <w:r w:rsidRPr="001F4285">
        <w:rPr>
          <w:rFonts w:ascii="Calibri" w:eastAsia="Calibri" w:hAnsi="Calibri" w:cs="Times New Roman"/>
          <w:sz w:val="22"/>
          <w:szCs w:val="22"/>
        </w:rPr>
        <w:t>publ</w:t>
      </w:r>
      <w:proofErr w:type="spellEnd"/>
      <w:r w:rsidRPr="001F4285">
        <w:rPr>
          <w:rFonts w:ascii="Calibri" w:eastAsia="Calibri" w:hAnsi="Calibri" w:cs="Times New Roman"/>
          <w:sz w:val="22"/>
          <w:szCs w:val="22"/>
        </w:rPr>
        <w:t>).</w:t>
      </w:r>
    </w:p>
    <w:p w14:paraId="6D17BEFA" w14:textId="77777777" w:rsidR="00934E2D" w:rsidRPr="00934E2D" w:rsidRDefault="00934E2D" w:rsidP="00934E2D">
      <w:pPr>
        <w:keepNext/>
        <w:spacing w:before="320" w:after="0" w:line="300" w:lineRule="atLeast"/>
        <w:outlineLvl w:val="0"/>
        <w:rPr>
          <w:rFonts w:ascii="Calibri" w:eastAsia="Garamond" w:hAnsi="Calibri" w:cs="Times New Roman"/>
          <w:color w:val="262626"/>
          <w:sz w:val="26"/>
          <w:szCs w:val="26"/>
        </w:rPr>
      </w:pPr>
      <w:r w:rsidRPr="00934E2D">
        <w:rPr>
          <w:rFonts w:ascii="Calibri" w:eastAsia="Garamond" w:hAnsi="Calibri" w:cs="Times New Roman"/>
          <w:color w:val="262626"/>
          <w:sz w:val="26"/>
          <w:szCs w:val="26"/>
        </w:rPr>
        <w:t>§ 2 Styrelsens säte</w:t>
      </w:r>
    </w:p>
    <w:p w14:paraId="43065DB4" w14:textId="77777777" w:rsidR="00934E2D" w:rsidRPr="00934E2D" w:rsidRDefault="00934E2D" w:rsidP="00934E2D">
      <w:pPr>
        <w:spacing w:before="160" w:after="0" w:line="300" w:lineRule="atLeast"/>
        <w:rPr>
          <w:rFonts w:ascii="Calibri" w:eastAsia="Times New Roman" w:hAnsi="Calibri" w:cs="Times New Roman"/>
          <w:sz w:val="22"/>
          <w:szCs w:val="22"/>
        </w:rPr>
      </w:pPr>
      <w:r w:rsidRPr="0053133E">
        <w:rPr>
          <w:rFonts w:ascii="Calibri" w:eastAsia="Calibri" w:hAnsi="Calibri" w:cs="Times New Roman"/>
          <w:sz w:val="22"/>
          <w:szCs w:val="22"/>
        </w:rPr>
        <w:t>Styrelsen</w:t>
      </w:r>
      <w:r w:rsidRPr="00934E2D">
        <w:rPr>
          <w:rFonts w:ascii="Calibri" w:eastAsia="Times New Roman" w:hAnsi="Calibri" w:cs="Times New Roman"/>
          <w:sz w:val="22"/>
          <w:szCs w:val="22"/>
        </w:rPr>
        <w:t xml:space="preserve"> för bolaget har sitt säte i Växjö kommun.</w:t>
      </w:r>
    </w:p>
    <w:p w14:paraId="664596FC" w14:textId="77777777" w:rsidR="00934E2D" w:rsidRPr="00934E2D" w:rsidRDefault="00934E2D" w:rsidP="00934E2D">
      <w:pPr>
        <w:keepNext/>
        <w:spacing w:before="320" w:after="0" w:line="300" w:lineRule="atLeast"/>
        <w:outlineLvl w:val="0"/>
        <w:rPr>
          <w:rFonts w:ascii="Calibri" w:eastAsia="Garamond" w:hAnsi="Calibri" w:cs="Times New Roman"/>
          <w:color w:val="262626"/>
          <w:sz w:val="26"/>
          <w:szCs w:val="26"/>
        </w:rPr>
      </w:pPr>
      <w:r w:rsidRPr="00934E2D">
        <w:rPr>
          <w:rFonts w:ascii="Calibri" w:eastAsia="Garamond" w:hAnsi="Calibri" w:cs="Times New Roman"/>
          <w:color w:val="262626"/>
          <w:sz w:val="26"/>
          <w:szCs w:val="26"/>
        </w:rPr>
        <w:t xml:space="preserve">§ 3 Verksamhet </w:t>
      </w:r>
    </w:p>
    <w:p w14:paraId="16BE1E29" w14:textId="77777777" w:rsidR="00934E2D" w:rsidRPr="00934E2D" w:rsidRDefault="00934E2D" w:rsidP="00934E2D">
      <w:pPr>
        <w:spacing w:before="160" w:after="0" w:line="300" w:lineRule="atLeast"/>
        <w:rPr>
          <w:rFonts w:ascii="Calibri" w:eastAsia="Times New Roman" w:hAnsi="Calibri" w:cs="Times New Roman"/>
          <w:sz w:val="22"/>
          <w:szCs w:val="22"/>
        </w:rPr>
      </w:pPr>
      <w:r w:rsidRPr="0053133E">
        <w:rPr>
          <w:rFonts w:ascii="Calibri" w:eastAsia="Calibri" w:hAnsi="Calibri" w:cs="Times New Roman"/>
          <w:sz w:val="22"/>
          <w:szCs w:val="22"/>
        </w:rPr>
        <w:t>Bolaget</w:t>
      </w:r>
      <w:r w:rsidRPr="00934E2D">
        <w:rPr>
          <w:rFonts w:ascii="Calibri" w:eastAsia="Times New Roman" w:hAnsi="Calibri" w:cs="Times New Roman"/>
          <w:sz w:val="22"/>
          <w:szCs w:val="22"/>
        </w:rPr>
        <w:t xml:space="preserve"> har till föremål för sin verksamhet att, direkt eller indirekt, tillverka, montera och sälja medicinteknisk utrustning samt att bedriva därmed förenlig verksamhet.</w:t>
      </w:r>
    </w:p>
    <w:p w14:paraId="1697D1DB" w14:textId="77777777" w:rsidR="00934E2D" w:rsidRPr="00934E2D" w:rsidRDefault="00934E2D" w:rsidP="00934E2D">
      <w:pPr>
        <w:keepNext/>
        <w:spacing w:before="320" w:after="0" w:line="300" w:lineRule="atLeast"/>
        <w:outlineLvl w:val="0"/>
        <w:rPr>
          <w:rFonts w:ascii="Calibri" w:eastAsia="Garamond" w:hAnsi="Calibri" w:cs="Times New Roman"/>
          <w:color w:val="262626"/>
          <w:sz w:val="26"/>
          <w:szCs w:val="26"/>
        </w:rPr>
      </w:pPr>
      <w:r w:rsidRPr="00934E2D">
        <w:rPr>
          <w:rFonts w:ascii="Calibri" w:eastAsia="Garamond" w:hAnsi="Calibri" w:cs="Times New Roman"/>
          <w:color w:val="262626"/>
          <w:sz w:val="26"/>
          <w:szCs w:val="26"/>
        </w:rPr>
        <w:t xml:space="preserve">§ 4 Aktiekapital </w:t>
      </w:r>
    </w:p>
    <w:p w14:paraId="595A728F" w14:textId="77777777" w:rsidR="00934E2D" w:rsidRPr="00934E2D" w:rsidRDefault="00934E2D" w:rsidP="00934E2D">
      <w:pPr>
        <w:spacing w:before="160" w:after="0" w:line="300" w:lineRule="atLeast"/>
        <w:rPr>
          <w:rFonts w:ascii="Calibri" w:eastAsia="Times New Roman" w:hAnsi="Calibri" w:cs="Times New Roman"/>
          <w:sz w:val="22"/>
          <w:szCs w:val="22"/>
        </w:rPr>
      </w:pPr>
      <w:r w:rsidRPr="0053133E">
        <w:rPr>
          <w:rFonts w:ascii="Calibri" w:eastAsia="Calibri" w:hAnsi="Calibri" w:cs="Times New Roman"/>
          <w:sz w:val="22"/>
          <w:szCs w:val="22"/>
        </w:rPr>
        <w:t>Aktiekapitalet</w:t>
      </w:r>
      <w:r w:rsidRPr="00934E2D">
        <w:rPr>
          <w:rFonts w:ascii="Calibri" w:eastAsia="Times New Roman" w:hAnsi="Calibri" w:cs="Times New Roman"/>
          <w:sz w:val="22"/>
          <w:szCs w:val="22"/>
        </w:rPr>
        <w:t xml:space="preserve"> i bolaget ska uppgå till lägst 12 000 000 kronor och högst 48 000 000 kronor.</w:t>
      </w:r>
    </w:p>
    <w:p w14:paraId="7DE9B408" w14:textId="77777777" w:rsidR="00934E2D" w:rsidRPr="00934E2D" w:rsidRDefault="00934E2D" w:rsidP="00934E2D">
      <w:pPr>
        <w:keepNext/>
        <w:spacing w:before="320" w:after="0" w:line="300" w:lineRule="atLeast"/>
        <w:outlineLvl w:val="0"/>
        <w:rPr>
          <w:rFonts w:ascii="Calibri" w:eastAsia="Garamond" w:hAnsi="Calibri" w:cs="Times New Roman"/>
          <w:i/>
          <w:color w:val="262626"/>
          <w:sz w:val="26"/>
          <w:szCs w:val="26"/>
        </w:rPr>
      </w:pPr>
      <w:r w:rsidRPr="00934E2D">
        <w:rPr>
          <w:rFonts w:ascii="Calibri" w:eastAsia="Garamond" w:hAnsi="Calibri" w:cs="Times New Roman"/>
          <w:color w:val="262626"/>
          <w:sz w:val="26"/>
          <w:szCs w:val="26"/>
        </w:rPr>
        <w:t>§ 5 Antal aktier</w:t>
      </w:r>
    </w:p>
    <w:p w14:paraId="09ACA02E" w14:textId="77777777" w:rsidR="00934E2D" w:rsidRPr="00934E2D" w:rsidRDefault="00934E2D" w:rsidP="00934E2D">
      <w:pPr>
        <w:spacing w:before="160" w:after="0" w:line="300" w:lineRule="atLeast"/>
        <w:rPr>
          <w:rFonts w:ascii="Calibri" w:eastAsia="Times New Roman" w:hAnsi="Calibri" w:cs="Times New Roman"/>
          <w:sz w:val="22"/>
          <w:szCs w:val="22"/>
        </w:rPr>
      </w:pPr>
      <w:r w:rsidRPr="0053133E">
        <w:rPr>
          <w:rFonts w:ascii="Calibri" w:eastAsia="Calibri" w:hAnsi="Calibri" w:cs="Times New Roman"/>
          <w:sz w:val="22"/>
          <w:szCs w:val="22"/>
        </w:rPr>
        <w:t>Antalet</w:t>
      </w:r>
      <w:r w:rsidRPr="00934E2D">
        <w:rPr>
          <w:rFonts w:ascii="Calibri" w:eastAsia="Times New Roman" w:hAnsi="Calibri" w:cs="Times New Roman"/>
          <w:sz w:val="22"/>
          <w:szCs w:val="22"/>
        </w:rPr>
        <w:t xml:space="preserve"> aktier i bolaget ska vara lägst 6 000 000 och högst </w:t>
      </w:r>
      <w:proofErr w:type="gramStart"/>
      <w:r w:rsidRPr="00934E2D">
        <w:rPr>
          <w:rFonts w:ascii="Calibri" w:eastAsia="Times New Roman" w:hAnsi="Calibri" w:cs="Times New Roman"/>
          <w:sz w:val="22"/>
          <w:szCs w:val="22"/>
        </w:rPr>
        <w:t>24 000 000 stycken</w:t>
      </w:r>
      <w:proofErr w:type="gramEnd"/>
      <w:r w:rsidRPr="00934E2D">
        <w:rPr>
          <w:rFonts w:ascii="Calibri" w:eastAsia="Times New Roman" w:hAnsi="Calibri" w:cs="Times New Roman"/>
          <w:sz w:val="22"/>
          <w:szCs w:val="22"/>
        </w:rPr>
        <w:t xml:space="preserve">. </w:t>
      </w:r>
    </w:p>
    <w:p w14:paraId="3E89AF32" w14:textId="77777777" w:rsidR="00934E2D" w:rsidRPr="00934E2D" w:rsidRDefault="00934E2D" w:rsidP="00934E2D">
      <w:pPr>
        <w:keepNext/>
        <w:spacing w:before="320" w:after="0" w:line="300" w:lineRule="atLeast"/>
        <w:outlineLvl w:val="0"/>
        <w:rPr>
          <w:rFonts w:ascii="Calibri" w:eastAsia="Garamond" w:hAnsi="Calibri" w:cs="Times New Roman"/>
          <w:color w:val="262626"/>
          <w:sz w:val="26"/>
          <w:szCs w:val="26"/>
        </w:rPr>
      </w:pPr>
      <w:r w:rsidRPr="00934E2D">
        <w:rPr>
          <w:rFonts w:ascii="Calibri" w:eastAsia="Garamond" w:hAnsi="Calibri" w:cs="Times New Roman"/>
          <w:color w:val="262626"/>
          <w:sz w:val="26"/>
          <w:szCs w:val="26"/>
        </w:rPr>
        <w:t xml:space="preserve">§ 6 Styrelse och revisorer </w:t>
      </w:r>
    </w:p>
    <w:p w14:paraId="4312EAA1" w14:textId="77777777" w:rsidR="00934E2D" w:rsidRPr="00934E2D" w:rsidRDefault="00934E2D" w:rsidP="0053133E">
      <w:pPr>
        <w:spacing w:before="160" w:after="0" w:line="300" w:lineRule="atLeast"/>
        <w:rPr>
          <w:rFonts w:ascii="Calibri" w:eastAsia="Times New Roman" w:hAnsi="Calibri" w:cs="Times New Roman"/>
          <w:sz w:val="22"/>
          <w:szCs w:val="22"/>
        </w:rPr>
      </w:pPr>
      <w:r w:rsidRPr="0053133E">
        <w:rPr>
          <w:rFonts w:ascii="Calibri" w:eastAsia="Calibri" w:hAnsi="Calibri" w:cs="Times New Roman"/>
          <w:sz w:val="22"/>
          <w:szCs w:val="22"/>
        </w:rPr>
        <w:t>Styrelsen</w:t>
      </w:r>
      <w:r w:rsidRPr="00934E2D">
        <w:rPr>
          <w:rFonts w:ascii="Calibri" w:eastAsia="Times New Roman" w:hAnsi="Calibri" w:cs="Times New Roman"/>
          <w:sz w:val="22"/>
          <w:szCs w:val="22"/>
        </w:rPr>
        <w:t xml:space="preserve"> för bolaget ska, till den del den utses av bolagsstämman, bestå av lägst 3 och högst 10 ledamöter med högst 10 suppleanter. </w:t>
      </w:r>
    </w:p>
    <w:p w14:paraId="47BFF7AE" w14:textId="77777777" w:rsidR="00934E2D" w:rsidRDefault="00934E2D" w:rsidP="00934E2D">
      <w:pPr>
        <w:spacing w:before="160" w:after="0" w:line="300" w:lineRule="atLeast"/>
        <w:rPr>
          <w:rFonts w:ascii="Calibri" w:eastAsia="Times New Roman" w:hAnsi="Calibri" w:cs="Times New Roman"/>
          <w:sz w:val="22"/>
          <w:szCs w:val="22"/>
        </w:rPr>
      </w:pPr>
      <w:r w:rsidRPr="0053133E">
        <w:rPr>
          <w:rFonts w:ascii="Calibri" w:eastAsia="Calibri" w:hAnsi="Calibri" w:cs="Times New Roman"/>
          <w:sz w:val="22"/>
          <w:szCs w:val="22"/>
        </w:rPr>
        <w:t>Bolaget</w:t>
      </w:r>
      <w:r w:rsidRPr="00934E2D">
        <w:rPr>
          <w:rFonts w:ascii="Calibri" w:eastAsia="Times New Roman" w:hAnsi="Calibri" w:cs="Times New Roman"/>
          <w:sz w:val="22"/>
          <w:szCs w:val="22"/>
        </w:rPr>
        <w:t xml:space="preserve"> ska ha en eller två revisorer med högst två revisorssuppleanter eller ett registrerat revisionsbolag.</w:t>
      </w:r>
    </w:p>
    <w:p w14:paraId="2875FDFB" w14:textId="6714513D" w:rsidR="00060239" w:rsidRDefault="00060239" w:rsidP="00060239">
      <w:pPr>
        <w:keepNext/>
        <w:spacing w:before="320" w:after="0" w:line="300" w:lineRule="atLeast"/>
        <w:outlineLvl w:val="0"/>
        <w:rPr>
          <w:rFonts w:ascii="Calibri" w:eastAsia="Times New Roman" w:hAnsi="Calibri" w:cs="Times New Roman"/>
          <w:sz w:val="22"/>
          <w:szCs w:val="22"/>
        </w:rPr>
      </w:pPr>
      <w:r w:rsidRPr="00934E2D">
        <w:rPr>
          <w:rFonts w:ascii="Calibri" w:eastAsia="Garamond" w:hAnsi="Calibri" w:cs="Times New Roman"/>
          <w:color w:val="262626"/>
          <w:sz w:val="26"/>
          <w:szCs w:val="26"/>
        </w:rPr>
        <w:t xml:space="preserve">§ 7 </w:t>
      </w:r>
      <w:r w:rsidR="005D1D21" w:rsidRPr="005D1D21">
        <w:rPr>
          <w:rFonts w:ascii="Calibri" w:eastAsia="Garamond" w:hAnsi="Calibri" w:cs="Times New Roman"/>
          <w:color w:val="262626"/>
          <w:sz w:val="26"/>
          <w:szCs w:val="26"/>
        </w:rPr>
        <w:t>Ort för bolagsstämma, insamling av fullmakter, poströstning, och digital bolag</w:t>
      </w:r>
      <w:r w:rsidR="005D1D21">
        <w:rPr>
          <w:rFonts w:ascii="Calibri" w:eastAsia="Garamond" w:hAnsi="Calibri" w:cs="Times New Roman"/>
          <w:color w:val="262626"/>
          <w:sz w:val="26"/>
          <w:szCs w:val="26"/>
        </w:rPr>
        <w:t>s</w:t>
      </w:r>
      <w:r w:rsidR="005D1D21" w:rsidRPr="005D1D21">
        <w:rPr>
          <w:rFonts w:ascii="Calibri" w:eastAsia="Garamond" w:hAnsi="Calibri" w:cs="Times New Roman"/>
          <w:color w:val="262626"/>
          <w:sz w:val="26"/>
          <w:szCs w:val="26"/>
        </w:rPr>
        <w:t>stämma</w:t>
      </w:r>
    </w:p>
    <w:p w14:paraId="1DB8D502" w14:textId="66486849" w:rsidR="00060239" w:rsidRPr="00934E2D" w:rsidRDefault="00415CB1" w:rsidP="0053133E">
      <w:pPr>
        <w:spacing w:before="160" w:after="0" w:line="300" w:lineRule="atLeast"/>
        <w:rPr>
          <w:rFonts w:ascii="Calibri" w:eastAsia="Times New Roman" w:hAnsi="Calibri" w:cs="Times New Roman"/>
          <w:sz w:val="22"/>
          <w:szCs w:val="22"/>
        </w:rPr>
      </w:pPr>
      <w:r w:rsidRPr="0053133E">
        <w:rPr>
          <w:rFonts w:ascii="Calibri" w:eastAsia="Calibri" w:hAnsi="Calibri" w:cs="Times New Roman"/>
          <w:sz w:val="22"/>
          <w:szCs w:val="22"/>
        </w:rPr>
        <w:t>Bolagsstämma</w:t>
      </w:r>
      <w:r w:rsidRPr="00415CB1">
        <w:rPr>
          <w:rFonts w:ascii="Calibri" w:eastAsia="Times New Roman" w:hAnsi="Calibri" w:cs="Times New Roman"/>
          <w:sz w:val="22"/>
          <w:szCs w:val="22"/>
        </w:rPr>
        <w:t xml:space="preserve"> får hållas, förutom där bolaget har sitt </w:t>
      </w:r>
      <w:r w:rsidRPr="00755128">
        <w:rPr>
          <w:rFonts w:ascii="Calibri" w:eastAsia="Times New Roman" w:hAnsi="Calibri" w:cs="Times New Roman"/>
          <w:sz w:val="22"/>
          <w:szCs w:val="22"/>
        </w:rPr>
        <w:t>säte, i Stockholm</w:t>
      </w:r>
      <w:r w:rsidR="00924106">
        <w:rPr>
          <w:rFonts w:ascii="Calibri" w:eastAsia="Times New Roman" w:hAnsi="Calibri" w:cs="Times New Roman"/>
          <w:sz w:val="22"/>
          <w:szCs w:val="22"/>
        </w:rPr>
        <w:t xml:space="preserve">. </w:t>
      </w:r>
      <w:r w:rsidR="00924106" w:rsidRPr="00924106">
        <w:rPr>
          <w:rFonts w:ascii="Calibri" w:eastAsia="Times New Roman" w:hAnsi="Calibri" w:cs="Times New Roman"/>
          <w:sz w:val="22"/>
          <w:szCs w:val="22"/>
        </w:rPr>
        <w:t xml:space="preserve">Styrelsen får samla in fullmakter på bolagets bekostnad enligt det förfarande som anges i 7 kap. 4 § andra stycket aktiebolagslagen. Styrelsen får, inför en bolagsstämma, besluta att aktieägarna </w:t>
      </w:r>
      <w:r w:rsidR="00B02CA2">
        <w:rPr>
          <w:rFonts w:ascii="Calibri" w:eastAsia="Times New Roman" w:hAnsi="Calibri" w:cs="Times New Roman"/>
          <w:sz w:val="22"/>
          <w:szCs w:val="22"/>
        </w:rPr>
        <w:t>ska</w:t>
      </w:r>
      <w:r w:rsidR="00924106" w:rsidRPr="00924106">
        <w:rPr>
          <w:rFonts w:ascii="Calibri" w:eastAsia="Times New Roman" w:hAnsi="Calibri" w:cs="Times New Roman"/>
          <w:sz w:val="22"/>
          <w:szCs w:val="22"/>
        </w:rPr>
        <w:t xml:space="preserve"> kunna utöva sin rösträtt per post enligt det förfarande som anges i 7 kap. 4 a § andra stycket aktiebolagslagen.</w:t>
      </w:r>
      <w:r w:rsidR="005F5831">
        <w:rPr>
          <w:rFonts w:ascii="Calibri" w:eastAsia="Times New Roman" w:hAnsi="Calibri" w:cs="Times New Roman"/>
          <w:sz w:val="22"/>
          <w:szCs w:val="22"/>
        </w:rPr>
        <w:t xml:space="preserve"> </w:t>
      </w:r>
      <w:r w:rsidR="005F5831" w:rsidRPr="005F5831">
        <w:rPr>
          <w:rFonts w:ascii="Calibri" w:eastAsia="Times New Roman" w:hAnsi="Calibri" w:cs="Times New Roman"/>
          <w:sz w:val="22"/>
          <w:szCs w:val="22"/>
        </w:rPr>
        <w:t>Dessutom får styrelsen besluta att bolagsstämma ska hållas digitalt</w:t>
      </w:r>
    </w:p>
    <w:p w14:paraId="2A8DBC35" w14:textId="546863B9" w:rsidR="00934E2D" w:rsidRPr="00934E2D" w:rsidRDefault="00934E2D" w:rsidP="00934E2D">
      <w:pPr>
        <w:keepNext/>
        <w:spacing w:before="320" w:after="0" w:line="300" w:lineRule="atLeast"/>
        <w:outlineLvl w:val="0"/>
        <w:rPr>
          <w:rFonts w:ascii="Calibri" w:eastAsia="Garamond" w:hAnsi="Calibri" w:cs="Times New Roman"/>
          <w:color w:val="262626"/>
          <w:sz w:val="26"/>
          <w:szCs w:val="26"/>
        </w:rPr>
      </w:pPr>
      <w:r w:rsidRPr="00934E2D">
        <w:rPr>
          <w:rFonts w:ascii="Calibri" w:eastAsia="Garamond" w:hAnsi="Calibri" w:cs="Times New Roman"/>
          <w:color w:val="262626"/>
          <w:sz w:val="26"/>
          <w:szCs w:val="26"/>
        </w:rPr>
        <w:t xml:space="preserve">§ </w:t>
      </w:r>
      <w:r w:rsidR="00060239">
        <w:rPr>
          <w:rFonts w:ascii="Calibri" w:eastAsia="Garamond" w:hAnsi="Calibri" w:cs="Times New Roman"/>
          <w:color w:val="262626"/>
          <w:sz w:val="26"/>
          <w:szCs w:val="26"/>
        </w:rPr>
        <w:t>8</w:t>
      </w:r>
      <w:r w:rsidRPr="00934E2D">
        <w:rPr>
          <w:rFonts w:ascii="Calibri" w:eastAsia="Garamond" w:hAnsi="Calibri" w:cs="Times New Roman"/>
          <w:color w:val="262626"/>
          <w:sz w:val="26"/>
          <w:szCs w:val="26"/>
        </w:rPr>
        <w:t xml:space="preserve"> Kallelse till bolagsstämma </w:t>
      </w:r>
    </w:p>
    <w:p w14:paraId="1A7A099C" w14:textId="77777777" w:rsidR="00934E2D" w:rsidRPr="00934E2D" w:rsidRDefault="00934E2D" w:rsidP="0053133E">
      <w:pPr>
        <w:spacing w:before="160" w:after="0" w:line="300" w:lineRule="atLeast"/>
        <w:rPr>
          <w:rFonts w:ascii="Calibri" w:eastAsia="Calibri" w:hAnsi="Calibri" w:cs="Times New Roman"/>
          <w:sz w:val="22"/>
          <w:szCs w:val="22"/>
        </w:rPr>
      </w:pPr>
      <w:r w:rsidRPr="0053133E">
        <w:rPr>
          <w:rFonts w:ascii="Calibri" w:eastAsia="Times New Roman" w:hAnsi="Calibri" w:cs="Times New Roman"/>
          <w:sz w:val="22"/>
          <w:szCs w:val="22"/>
        </w:rPr>
        <w:t>Kallelse</w:t>
      </w:r>
      <w:r w:rsidRPr="00934E2D">
        <w:rPr>
          <w:rFonts w:ascii="Calibri" w:eastAsia="Calibri" w:hAnsi="Calibri" w:cs="Times New Roman"/>
          <w:sz w:val="22"/>
          <w:szCs w:val="22"/>
        </w:rPr>
        <w:t xml:space="preserve"> till bolagsstämma ska ske genom annonsering i Post- och Inrikes Tidningar och genom att kallelsen hålls tillgänglig på bolagets webbplats. Att kallelse har skett ska samtidigt annonseras i Svenska Dagbladet. </w:t>
      </w:r>
    </w:p>
    <w:p w14:paraId="56CF5CAB" w14:textId="77777777" w:rsidR="00934E2D" w:rsidRPr="00934E2D" w:rsidRDefault="00934E2D" w:rsidP="0053133E">
      <w:pPr>
        <w:spacing w:before="160" w:after="0" w:line="300" w:lineRule="atLeast"/>
        <w:rPr>
          <w:rFonts w:ascii="Calibri" w:eastAsia="Calibri" w:hAnsi="Calibri" w:cs="Times New Roman"/>
          <w:sz w:val="22"/>
          <w:szCs w:val="22"/>
        </w:rPr>
      </w:pPr>
      <w:r w:rsidRPr="00934E2D">
        <w:rPr>
          <w:rFonts w:ascii="Calibri" w:eastAsia="Calibri" w:hAnsi="Calibri" w:cs="Times New Roman"/>
          <w:sz w:val="22"/>
          <w:szCs w:val="22"/>
        </w:rPr>
        <w:t xml:space="preserve">Aktieägare som vill delta i förhandlingarna vid bolagsstämma ska göra anmälan till bolaget senast den dag som anges i kallelsen till bolagsstämman. Denna dag får inte vara söndag, annan allmän </w:t>
      </w:r>
      <w:r w:rsidRPr="00934E2D">
        <w:rPr>
          <w:rFonts w:ascii="Calibri" w:eastAsia="Calibri" w:hAnsi="Calibri" w:cs="Times New Roman"/>
          <w:sz w:val="22"/>
          <w:szCs w:val="22"/>
        </w:rPr>
        <w:lastRenderedPageBreak/>
        <w:t>helgdag, lördag, midsommarafton, julafton eller nyårsafton och inte heller infalla tidigare än femte vardagen före bolagsstämman</w:t>
      </w:r>
    </w:p>
    <w:p w14:paraId="6C22F265" w14:textId="2C2B8DCA" w:rsidR="00934E2D" w:rsidRDefault="00934E2D" w:rsidP="0053133E">
      <w:pPr>
        <w:spacing w:before="160" w:after="0" w:line="300" w:lineRule="atLeast"/>
        <w:rPr>
          <w:rFonts w:ascii="Calibri" w:eastAsia="Times New Roman" w:hAnsi="Calibri" w:cs="Times New Roman"/>
          <w:sz w:val="22"/>
          <w:szCs w:val="22"/>
        </w:rPr>
      </w:pPr>
      <w:r w:rsidRPr="001F4285">
        <w:rPr>
          <w:rFonts w:ascii="Calibri" w:eastAsia="Calibri" w:hAnsi="Calibri" w:cs="Times New Roman"/>
          <w:sz w:val="22"/>
          <w:szCs w:val="22"/>
        </w:rPr>
        <w:t>Aktieägare eller ombud får ha med sig högst två biträden vid bolagsstämma endast om aktieägare anmäler detta till bolaget på det sätt som anges i föregående stycke</w:t>
      </w:r>
      <w:r w:rsidRPr="00934E2D">
        <w:rPr>
          <w:rFonts w:ascii="Calibri" w:eastAsia="Times New Roman" w:hAnsi="Calibri" w:cs="Times New Roman"/>
          <w:sz w:val="22"/>
          <w:szCs w:val="22"/>
        </w:rPr>
        <w:t>.</w:t>
      </w:r>
    </w:p>
    <w:p w14:paraId="13BA0A93" w14:textId="320CA725" w:rsidR="00934E2D" w:rsidRPr="00934E2D" w:rsidRDefault="00934E2D" w:rsidP="00934E2D">
      <w:pPr>
        <w:keepNext/>
        <w:spacing w:before="320" w:after="0" w:line="300" w:lineRule="atLeast"/>
        <w:outlineLvl w:val="0"/>
        <w:rPr>
          <w:rFonts w:ascii="Calibri" w:eastAsia="Garamond" w:hAnsi="Calibri" w:cs="Times New Roman"/>
          <w:i/>
          <w:color w:val="262626"/>
          <w:sz w:val="26"/>
          <w:szCs w:val="26"/>
        </w:rPr>
      </w:pPr>
      <w:r w:rsidRPr="00934E2D">
        <w:rPr>
          <w:rFonts w:ascii="Calibri" w:eastAsia="Garamond" w:hAnsi="Calibri" w:cs="Times New Roman"/>
          <w:color w:val="262626"/>
          <w:sz w:val="26"/>
          <w:szCs w:val="26"/>
        </w:rPr>
        <w:t xml:space="preserve">§ </w:t>
      </w:r>
      <w:r w:rsidR="00060239">
        <w:rPr>
          <w:rFonts w:ascii="Calibri" w:eastAsia="Garamond" w:hAnsi="Calibri" w:cs="Times New Roman"/>
          <w:color w:val="262626"/>
          <w:sz w:val="26"/>
          <w:szCs w:val="26"/>
        </w:rPr>
        <w:t>9</w:t>
      </w:r>
      <w:r w:rsidRPr="00934E2D">
        <w:rPr>
          <w:rFonts w:ascii="Calibri" w:eastAsia="Garamond" w:hAnsi="Calibri" w:cs="Times New Roman"/>
          <w:color w:val="262626"/>
          <w:sz w:val="26"/>
          <w:szCs w:val="26"/>
        </w:rPr>
        <w:t xml:space="preserve"> Årsstämma </w:t>
      </w:r>
    </w:p>
    <w:p w14:paraId="633462DF" w14:textId="77777777" w:rsidR="00934E2D" w:rsidRPr="00934E2D" w:rsidRDefault="00934E2D" w:rsidP="00934E2D">
      <w:pPr>
        <w:spacing w:before="160" w:after="0" w:line="300" w:lineRule="atLeast"/>
        <w:rPr>
          <w:rFonts w:ascii="Calibri" w:eastAsia="Times New Roman" w:hAnsi="Calibri" w:cs="Times New Roman"/>
          <w:sz w:val="22"/>
          <w:szCs w:val="22"/>
        </w:rPr>
      </w:pPr>
      <w:r w:rsidRPr="00934E2D">
        <w:rPr>
          <w:rFonts w:ascii="Calibri" w:eastAsia="Times New Roman" w:hAnsi="Calibri" w:cs="Times New Roman"/>
          <w:sz w:val="22"/>
          <w:szCs w:val="22"/>
        </w:rPr>
        <w:t xml:space="preserve">På </w:t>
      </w:r>
      <w:r w:rsidRPr="0053133E">
        <w:rPr>
          <w:rFonts w:ascii="Calibri" w:eastAsia="Calibri" w:hAnsi="Calibri" w:cs="Times New Roman"/>
          <w:sz w:val="22"/>
          <w:szCs w:val="22"/>
        </w:rPr>
        <w:t>årsstämma</w:t>
      </w:r>
      <w:r w:rsidRPr="00934E2D">
        <w:rPr>
          <w:rFonts w:ascii="Calibri" w:eastAsia="Times New Roman" w:hAnsi="Calibri" w:cs="Times New Roman"/>
          <w:sz w:val="22"/>
          <w:szCs w:val="22"/>
        </w:rPr>
        <w:t xml:space="preserve"> ska följande ärenden förekomma.</w:t>
      </w:r>
    </w:p>
    <w:p w14:paraId="6BC1EB10" w14:textId="77777777" w:rsidR="00934E2D" w:rsidRPr="00934E2D" w:rsidRDefault="00934E2D" w:rsidP="00934E2D">
      <w:pPr>
        <w:numPr>
          <w:ilvl w:val="0"/>
          <w:numId w:val="40"/>
        </w:numPr>
        <w:spacing w:before="160" w:after="0" w:line="300" w:lineRule="atLeast"/>
        <w:rPr>
          <w:rFonts w:ascii="Calibri" w:eastAsia="Times New Roman" w:hAnsi="Calibri" w:cs="Times New Roman"/>
          <w:sz w:val="22"/>
          <w:szCs w:val="22"/>
        </w:rPr>
      </w:pPr>
      <w:r w:rsidRPr="00934E2D">
        <w:rPr>
          <w:rFonts w:ascii="Calibri" w:eastAsia="Times New Roman" w:hAnsi="Calibri" w:cs="Times New Roman"/>
          <w:sz w:val="22"/>
          <w:szCs w:val="22"/>
        </w:rPr>
        <w:t>Val av ordförande vid stämman.</w:t>
      </w:r>
    </w:p>
    <w:p w14:paraId="0963ADCA" w14:textId="77777777" w:rsidR="00934E2D" w:rsidRPr="00934E2D" w:rsidRDefault="00934E2D" w:rsidP="00934E2D">
      <w:pPr>
        <w:numPr>
          <w:ilvl w:val="0"/>
          <w:numId w:val="40"/>
        </w:numPr>
        <w:spacing w:before="160" w:after="0" w:line="300" w:lineRule="atLeast"/>
        <w:rPr>
          <w:rFonts w:ascii="Calibri" w:eastAsia="Times New Roman" w:hAnsi="Calibri" w:cs="Times New Roman"/>
          <w:sz w:val="22"/>
          <w:szCs w:val="22"/>
        </w:rPr>
      </w:pPr>
      <w:r w:rsidRPr="00934E2D">
        <w:rPr>
          <w:rFonts w:ascii="Calibri" w:eastAsia="Times New Roman" w:hAnsi="Calibri" w:cs="Times New Roman"/>
          <w:sz w:val="22"/>
          <w:szCs w:val="22"/>
        </w:rPr>
        <w:t>Upprättande och godkännande av röstlängd.</w:t>
      </w:r>
    </w:p>
    <w:p w14:paraId="500EE44A" w14:textId="77777777" w:rsidR="00934E2D" w:rsidRPr="00934E2D" w:rsidRDefault="00934E2D" w:rsidP="00934E2D">
      <w:pPr>
        <w:numPr>
          <w:ilvl w:val="0"/>
          <w:numId w:val="40"/>
        </w:numPr>
        <w:spacing w:before="160" w:after="0" w:line="300" w:lineRule="atLeast"/>
        <w:rPr>
          <w:rFonts w:ascii="Calibri" w:eastAsia="Times New Roman" w:hAnsi="Calibri" w:cs="Times New Roman"/>
          <w:sz w:val="22"/>
          <w:szCs w:val="22"/>
        </w:rPr>
      </w:pPr>
      <w:r w:rsidRPr="00934E2D">
        <w:rPr>
          <w:rFonts w:ascii="Calibri" w:eastAsia="Times New Roman" w:hAnsi="Calibri" w:cs="Times New Roman"/>
          <w:sz w:val="22"/>
          <w:szCs w:val="22"/>
        </w:rPr>
        <w:t>Godkännande av dagordning.</w:t>
      </w:r>
    </w:p>
    <w:p w14:paraId="6658D6C7" w14:textId="77777777" w:rsidR="00934E2D" w:rsidRPr="00934E2D" w:rsidRDefault="00934E2D" w:rsidP="00934E2D">
      <w:pPr>
        <w:numPr>
          <w:ilvl w:val="0"/>
          <w:numId w:val="40"/>
        </w:numPr>
        <w:spacing w:before="160" w:after="0" w:line="300" w:lineRule="atLeast"/>
        <w:rPr>
          <w:rFonts w:ascii="Calibri" w:eastAsia="Times New Roman" w:hAnsi="Calibri" w:cs="Times New Roman"/>
          <w:sz w:val="22"/>
          <w:szCs w:val="22"/>
        </w:rPr>
      </w:pPr>
      <w:r w:rsidRPr="00934E2D">
        <w:rPr>
          <w:rFonts w:ascii="Calibri" w:eastAsia="Times New Roman" w:hAnsi="Calibri" w:cs="Times New Roman"/>
          <w:sz w:val="22"/>
          <w:szCs w:val="22"/>
        </w:rPr>
        <w:t>Val av en eller två justeringsmän.</w:t>
      </w:r>
    </w:p>
    <w:p w14:paraId="79347FB5" w14:textId="77777777" w:rsidR="00934E2D" w:rsidRPr="00934E2D" w:rsidRDefault="00934E2D" w:rsidP="00934E2D">
      <w:pPr>
        <w:numPr>
          <w:ilvl w:val="0"/>
          <w:numId w:val="40"/>
        </w:numPr>
        <w:spacing w:before="160" w:after="0" w:line="300" w:lineRule="atLeast"/>
        <w:rPr>
          <w:rFonts w:ascii="Calibri" w:eastAsia="Times New Roman" w:hAnsi="Calibri" w:cs="Times New Roman"/>
          <w:sz w:val="22"/>
          <w:szCs w:val="22"/>
        </w:rPr>
      </w:pPr>
      <w:r w:rsidRPr="00934E2D">
        <w:rPr>
          <w:rFonts w:ascii="Calibri" w:eastAsia="Times New Roman" w:hAnsi="Calibri" w:cs="Times New Roman"/>
          <w:sz w:val="22"/>
          <w:szCs w:val="22"/>
        </w:rPr>
        <w:t>Prövning av om stämman blivit behörigen sammankallad.</w:t>
      </w:r>
    </w:p>
    <w:p w14:paraId="6E1446C6" w14:textId="77777777" w:rsidR="00934E2D" w:rsidRPr="00934E2D" w:rsidRDefault="00934E2D" w:rsidP="00934E2D">
      <w:pPr>
        <w:numPr>
          <w:ilvl w:val="0"/>
          <w:numId w:val="40"/>
        </w:numPr>
        <w:spacing w:before="160" w:after="0" w:line="300" w:lineRule="atLeast"/>
        <w:rPr>
          <w:rFonts w:ascii="Calibri" w:eastAsia="Times New Roman" w:hAnsi="Calibri" w:cs="Times New Roman"/>
          <w:sz w:val="22"/>
          <w:szCs w:val="22"/>
        </w:rPr>
      </w:pPr>
      <w:r w:rsidRPr="00934E2D">
        <w:rPr>
          <w:rFonts w:ascii="Calibri" w:eastAsia="Times New Roman" w:hAnsi="Calibri" w:cs="Times New Roman"/>
          <w:sz w:val="22"/>
          <w:szCs w:val="22"/>
        </w:rPr>
        <w:t>Föredragning av framlagd årsredovisning och revisionsberättelse samt, i förekommande fall, koncernredovisning och koncernrevisionsberättelse.</w:t>
      </w:r>
    </w:p>
    <w:p w14:paraId="1AEC1C3C" w14:textId="77777777" w:rsidR="005D21AD" w:rsidRDefault="00934E2D" w:rsidP="005D21AD">
      <w:pPr>
        <w:numPr>
          <w:ilvl w:val="0"/>
          <w:numId w:val="40"/>
        </w:numPr>
        <w:spacing w:before="160" w:after="0" w:line="300" w:lineRule="atLeast"/>
        <w:rPr>
          <w:rFonts w:ascii="Calibri" w:eastAsia="Times New Roman" w:hAnsi="Calibri" w:cs="Times New Roman"/>
          <w:sz w:val="22"/>
          <w:szCs w:val="22"/>
        </w:rPr>
      </w:pPr>
      <w:r w:rsidRPr="00934E2D">
        <w:rPr>
          <w:rFonts w:ascii="Calibri" w:eastAsia="Times New Roman" w:hAnsi="Calibri" w:cs="Times New Roman"/>
          <w:sz w:val="22"/>
          <w:szCs w:val="22"/>
        </w:rPr>
        <w:t>Beslut</w:t>
      </w:r>
    </w:p>
    <w:p w14:paraId="6F03D87A" w14:textId="77777777" w:rsidR="00934E2D" w:rsidRPr="005D21AD" w:rsidRDefault="00934E2D" w:rsidP="005D21AD">
      <w:pPr>
        <w:pStyle w:val="Liststycke"/>
        <w:numPr>
          <w:ilvl w:val="0"/>
          <w:numId w:val="42"/>
        </w:numPr>
        <w:spacing w:before="160" w:after="0" w:line="360" w:lineRule="auto"/>
        <w:ind w:left="1418" w:hanging="567"/>
        <w:rPr>
          <w:rFonts w:ascii="Calibri" w:eastAsia="Times New Roman" w:hAnsi="Calibri" w:cs="Times New Roman"/>
          <w:sz w:val="22"/>
          <w:szCs w:val="22"/>
        </w:rPr>
      </w:pPr>
      <w:r w:rsidRPr="005D21AD">
        <w:rPr>
          <w:rFonts w:ascii="Calibri" w:eastAsia="Garamond" w:hAnsi="Calibri" w:cs="Times New Roman"/>
          <w:sz w:val="22"/>
          <w:szCs w:val="22"/>
        </w:rPr>
        <w:t>om fastställande av resultaträkning och balansräkning samt, i förekommande fall, koncernresultaträkning och koncernbalansräkning,</w:t>
      </w:r>
    </w:p>
    <w:p w14:paraId="0194A062" w14:textId="77777777" w:rsidR="00934E2D" w:rsidRPr="00934E2D" w:rsidRDefault="00934E2D" w:rsidP="005D21AD">
      <w:pPr>
        <w:pStyle w:val="Liststycke"/>
        <w:numPr>
          <w:ilvl w:val="0"/>
          <w:numId w:val="42"/>
        </w:numPr>
        <w:spacing w:before="160" w:after="0" w:line="360" w:lineRule="auto"/>
        <w:ind w:left="1418" w:hanging="567"/>
        <w:rPr>
          <w:rFonts w:ascii="Calibri" w:eastAsia="Garamond" w:hAnsi="Calibri" w:cs="Times New Roman"/>
          <w:sz w:val="22"/>
          <w:szCs w:val="22"/>
        </w:rPr>
      </w:pPr>
      <w:r w:rsidRPr="00934E2D">
        <w:rPr>
          <w:rFonts w:ascii="Calibri" w:eastAsia="Garamond" w:hAnsi="Calibri" w:cs="Times New Roman"/>
          <w:sz w:val="22"/>
          <w:szCs w:val="22"/>
        </w:rPr>
        <w:t>om dispositioner beträffande bolagets vinst eller förlust enligt den fastställda balansräkningen, och</w:t>
      </w:r>
    </w:p>
    <w:p w14:paraId="3DD97DFC" w14:textId="77777777" w:rsidR="00934E2D" w:rsidRPr="00934E2D" w:rsidRDefault="00934E2D" w:rsidP="005D21AD">
      <w:pPr>
        <w:pStyle w:val="Liststycke"/>
        <w:numPr>
          <w:ilvl w:val="0"/>
          <w:numId w:val="42"/>
        </w:numPr>
        <w:spacing w:before="160" w:after="0" w:line="360" w:lineRule="auto"/>
        <w:ind w:left="1418" w:hanging="567"/>
        <w:rPr>
          <w:rFonts w:ascii="Calibri" w:eastAsia="Garamond" w:hAnsi="Calibri" w:cs="Times New Roman"/>
          <w:sz w:val="22"/>
          <w:szCs w:val="22"/>
        </w:rPr>
      </w:pPr>
      <w:r w:rsidRPr="00934E2D">
        <w:rPr>
          <w:rFonts w:ascii="Calibri" w:eastAsia="Garamond" w:hAnsi="Calibri" w:cs="Times New Roman"/>
          <w:sz w:val="22"/>
          <w:szCs w:val="22"/>
        </w:rPr>
        <w:t>om ansvarsfrihet åt styrelseledamöter och verkställande direktör när sådan förekommer.</w:t>
      </w:r>
    </w:p>
    <w:p w14:paraId="5BC2F0BB" w14:textId="77777777" w:rsidR="00934E2D" w:rsidRPr="00934E2D" w:rsidRDefault="00934E2D" w:rsidP="00934E2D">
      <w:pPr>
        <w:numPr>
          <w:ilvl w:val="0"/>
          <w:numId w:val="40"/>
        </w:numPr>
        <w:spacing w:before="160" w:after="0" w:line="300" w:lineRule="atLeast"/>
        <w:rPr>
          <w:rFonts w:ascii="Calibri" w:eastAsia="Times New Roman" w:hAnsi="Calibri" w:cs="Times New Roman"/>
          <w:sz w:val="22"/>
          <w:szCs w:val="22"/>
        </w:rPr>
      </w:pPr>
      <w:r w:rsidRPr="00934E2D">
        <w:rPr>
          <w:rFonts w:ascii="Calibri" w:eastAsia="Times New Roman" w:hAnsi="Calibri" w:cs="Times New Roman"/>
          <w:sz w:val="22"/>
          <w:szCs w:val="22"/>
        </w:rPr>
        <w:t>Fastställande av styrelse- och, i förekommande fall, revisorsarvoden.</w:t>
      </w:r>
    </w:p>
    <w:p w14:paraId="609A2679" w14:textId="77777777" w:rsidR="00934E2D" w:rsidRPr="00934E2D" w:rsidRDefault="00934E2D" w:rsidP="00934E2D">
      <w:pPr>
        <w:numPr>
          <w:ilvl w:val="0"/>
          <w:numId w:val="40"/>
        </w:numPr>
        <w:spacing w:before="160" w:after="0" w:line="300" w:lineRule="atLeast"/>
        <w:rPr>
          <w:rFonts w:ascii="Calibri" w:eastAsia="Times New Roman" w:hAnsi="Calibri" w:cs="Times New Roman"/>
          <w:sz w:val="22"/>
          <w:szCs w:val="22"/>
        </w:rPr>
      </w:pPr>
      <w:r w:rsidRPr="00934E2D">
        <w:rPr>
          <w:rFonts w:ascii="Calibri" w:eastAsia="Times New Roman" w:hAnsi="Calibri" w:cs="Times New Roman"/>
          <w:sz w:val="22"/>
          <w:szCs w:val="22"/>
        </w:rPr>
        <w:t>Val av styrelse och, i förekommande fall, revisionsbolag eller revisorer samt eventuella revisorssuppleanter.</w:t>
      </w:r>
    </w:p>
    <w:p w14:paraId="14C2E96B" w14:textId="77777777" w:rsidR="00934E2D" w:rsidRPr="00934E2D" w:rsidRDefault="00934E2D" w:rsidP="00934E2D">
      <w:pPr>
        <w:numPr>
          <w:ilvl w:val="0"/>
          <w:numId w:val="40"/>
        </w:numPr>
        <w:spacing w:before="160" w:after="0" w:line="300" w:lineRule="atLeast"/>
        <w:rPr>
          <w:rFonts w:ascii="Calibri" w:eastAsia="Times New Roman" w:hAnsi="Calibri" w:cs="Times New Roman"/>
          <w:sz w:val="22"/>
          <w:szCs w:val="22"/>
        </w:rPr>
      </w:pPr>
      <w:r w:rsidRPr="00934E2D">
        <w:rPr>
          <w:rFonts w:ascii="Calibri" w:eastAsia="Times New Roman" w:hAnsi="Calibri" w:cs="Times New Roman"/>
          <w:sz w:val="22"/>
          <w:szCs w:val="22"/>
        </w:rPr>
        <w:t>Annat ärende som ankommer på stämman enligt aktiebolagslagen eller bolagsordningen.</w:t>
      </w:r>
    </w:p>
    <w:p w14:paraId="14817235" w14:textId="51E79133" w:rsidR="00934E2D" w:rsidRPr="00934E2D" w:rsidRDefault="00934E2D" w:rsidP="00934E2D">
      <w:pPr>
        <w:keepNext/>
        <w:spacing w:before="320" w:after="0" w:line="300" w:lineRule="atLeast"/>
        <w:outlineLvl w:val="0"/>
        <w:rPr>
          <w:rFonts w:ascii="Calibri" w:eastAsia="Garamond" w:hAnsi="Calibri" w:cs="Times New Roman"/>
          <w:i/>
          <w:color w:val="262626"/>
          <w:sz w:val="26"/>
          <w:szCs w:val="26"/>
        </w:rPr>
      </w:pPr>
      <w:r w:rsidRPr="00934E2D">
        <w:rPr>
          <w:rFonts w:ascii="Calibri" w:eastAsia="Garamond" w:hAnsi="Calibri" w:cs="Times New Roman"/>
          <w:color w:val="262626"/>
          <w:sz w:val="26"/>
          <w:szCs w:val="26"/>
        </w:rPr>
        <w:t xml:space="preserve">§ </w:t>
      </w:r>
      <w:r w:rsidR="00060239">
        <w:rPr>
          <w:rFonts w:ascii="Calibri" w:eastAsia="Garamond" w:hAnsi="Calibri" w:cs="Times New Roman"/>
          <w:color w:val="262626"/>
          <w:sz w:val="26"/>
          <w:szCs w:val="26"/>
        </w:rPr>
        <w:t>10</w:t>
      </w:r>
      <w:r w:rsidRPr="00934E2D">
        <w:rPr>
          <w:rFonts w:ascii="Calibri" w:eastAsia="Garamond" w:hAnsi="Calibri" w:cs="Times New Roman"/>
          <w:color w:val="262626"/>
          <w:sz w:val="26"/>
          <w:szCs w:val="26"/>
        </w:rPr>
        <w:t xml:space="preserve"> Räkenskapsår </w:t>
      </w:r>
    </w:p>
    <w:p w14:paraId="450727E8" w14:textId="77777777" w:rsidR="00934E2D" w:rsidRPr="00934E2D" w:rsidRDefault="00934E2D" w:rsidP="00934E2D">
      <w:pPr>
        <w:spacing w:before="160" w:after="0" w:line="300" w:lineRule="atLeast"/>
        <w:rPr>
          <w:rFonts w:ascii="Calibri" w:eastAsia="Times New Roman" w:hAnsi="Calibri" w:cs="Times New Roman"/>
          <w:sz w:val="22"/>
          <w:szCs w:val="22"/>
        </w:rPr>
      </w:pPr>
      <w:r w:rsidRPr="00934E2D">
        <w:rPr>
          <w:rFonts w:ascii="Calibri" w:eastAsia="Times New Roman" w:hAnsi="Calibri" w:cs="Times New Roman"/>
          <w:sz w:val="22"/>
          <w:szCs w:val="22"/>
        </w:rPr>
        <w:t>Bolagets räkenskapsår ska vara kalenderår.</w:t>
      </w:r>
    </w:p>
    <w:p w14:paraId="3E92C227" w14:textId="7126FAEB" w:rsidR="00934E2D" w:rsidRPr="00934E2D" w:rsidRDefault="00934E2D" w:rsidP="00934E2D">
      <w:pPr>
        <w:keepNext/>
        <w:spacing w:before="320" w:after="0" w:line="300" w:lineRule="atLeast"/>
        <w:outlineLvl w:val="0"/>
        <w:rPr>
          <w:rFonts w:ascii="Calibri" w:eastAsia="Garamond" w:hAnsi="Calibri" w:cs="Times New Roman"/>
          <w:i/>
          <w:color w:val="262626"/>
          <w:sz w:val="26"/>
          <w:szCs w:val="26"/>
        </w:rPr>
      </w:pPr>
      <w:r w:rsidRPr="00934E2D">
        <w:rPr>
          <w:rFonts w:ascii="Calibri" w:eastAsia="Garamond" w:hAnsi="Calibri" w:cs="Times New Roman"/>
          <w:color w:val="262626"/>
          <w:sz w:val="26"/>
          <w:szCs w:val="26"/>
        </w:rPr>
        <w:t>§ 1</w:t>
      </w:r>
      <w:r w:rsidR="00060239">
        <w:rPr>
          <w:rFonts w:ascii="Calibri" w:eastAsia="Garamond" w:hAnsi="Calibri" w:cs="Times New Roman"/>
          <w:color w:val="262626"/>
          <w:sz w:val="26"/>
          <w:szCs w:val="26"/>
        </w:rPr>
        <w:t>1</w:t>
      </w:r>
      <w:r w:rsidRPr="00934E2D">
        <w:rPr>
          <w:rFonts w:ascii="Calibri" w:eastAsia="Garamond" w:hAnsi="Calibri" w:cs="Times New Roman"/>
          <w:color w:val="262626"/>
          <w:sz w:val="26"/>
          <w:szCs w:val="26"/>
        </w:rPr>
        <w:t xml:space="preserve"> Avstämningsförbehåll</w:t>
      </w:r>
    </w:p>
    <w:p w14:paraId="1F2F27F7" w14:textId="1AD3932F" w:rsidR="00934E2D" w:rsidRPr="00934E2D" w:rsidRDefault="00934E2D" w:rsidP="00934E2D">
      <w:pPr>
        <w:spacing w:before="160" w:after="0" w:line="300" w:lineRule="atLeast"/>
        <w:rPr>
          <w:rFonts w:ascii="Calibri" w:eastAsia="Times New Roman" w:hAnsi="Calibri" w:cs="Times New Roman"/>
          <w:sz w:val="22"/>
          <w:szCs w:val="22"/>
        </w:rPr>
      </w:pPr>
      <w:r w:rsidRPr="00934E2D">
        <w:rPr>
          <w:rFonts w:ascii="Calibri" w:eastAsia="Times New Roman" w:hAnsi="Calibri" w:cs="Times New Roman"/>
          <w:sz w:val="22"/>
          <w:szCs w:val="22"/>
        </w:rPr>
        <w:t xml:space="preserve">Bolagets </w:t>
      </w:r>
      <w:r w:rsidRPr="0053133E">
        <w:rPr>
          <w:rFonts w:ascii="Calibri" w:eastAsia="Calibri" w:hAnsi="Calibri" w:cs="Times New Roman"/>
          <w:sz w:val="22"/>
          <w:szCs w:val="22"/>
        </w:rPr>
        <w:t>aktier</w:t>
      </w:r>
      <w:r w:rsidRPr="00934E2D">
        <w:rPr>
          <w:rFonts w:ascii="Calibri" w:eastAsia="Times New Roman" w:hAnsi="Calibri" w:cs="Times New Roman"/>
          <w:sz w:val="22"/>
          <w:szCs w:val="22"/>
        </w:rPr>
        <w:t xml:space="preserve"> ska vara registrerade i ett avstämningsregister enligt </w:t>
      </w:r>
      <w:r w:rsidR="00AA4137">
        <w:rPr>
          <w:rFonts w:ascii="Calibri" w:eastAsia="Calibri" w:hAnsi="Calibri" w:cs="Times New Roman"/>
          <w:sz w:val="22"/>
          <w:szCs w:val="22"/>
        </w:rPr>
        <w:t>lag</w:t>
      </w:r>
      <w:r w:rsidR="00AA4137" w:rsidRPr="00AA4137">
        <w:rPr>
          <w:rFonts w:ascii="Calibri" w:eastAsia="Calibri" w:hAnsi="Calibri" w:cs="Times New Roman"/>
          <w:sz w:val="22"/>
          <w:szCs w:val="22"/>
        </w:rPr>
        <w:t xml:space="preserve"> (1998:1479) om värdepapperscentraler och kontoföring av finansiella instrument</w:t>
      </w:r>
      <w:r w:rsidRPr="00934E2D">
        <w:rPr>
          <w:rFonts w:ascii="Calibri" w:eastAsia="Times New Roman" w:hAnsi="Calibri" w:cs="Times New Roman"/>
          <w:sz w:val="22"/>
          <w:szCs w:val="22"/>
        </w:rPr>
        <w:t>.</w:t>
      </w:r>
    </w:p>
    <w:p w14:paraId="41FF3E59" w14:textId="63F4856B" w:rsidR="001F4285" w:rsidRPr="00934E2D" w:rsidRDefault="00934E2D" w:rsidP="005F5831">
      <w:pPr>
        <w:spacing w:before="160" w:after="0" w:line="300" w:lineRule="atLeast"/>
        <w:jc w:val="center"/>
        <w:rPr>
          <w:rFonts w:ascii="Calibri" w:hAnsi="Calibri"/>
          <w:sz w:val="22"/>
          <w:szCs w:val="22"/>
        </w:rPr>
      </w:pPr>
      <w:r w:rsidRPr="00934E2D">
        <w:rPr>
          <w:rFonts w:ascii="Calibri" w:eastAsia="Times New Roman" w:hAnsi="Calibri" w:cs="Times New Roman"/>
          <w:sz w:val="22"/>
          <w:szCs w:val="22"/>
          <w:lang w:val="en-US"/>
        </w:rPr>
        <w:t>__________________</w:t>
      </w:r>
    </w:p>
    <w:sectPr w:rsidR="001F4285" w:rsidRPr="00934E2D" w:rsidSect="001F42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29905" w14:textId="77777777" w:rsidR="001F4285" w:rsidRDefault="001F4285" w:rsidP="0066735E">
      <w:pPr>
        <w:spacing w:line="240" w:lineRule="auto"/>
      </w:pPr>
      <w:r>
        <w:separator/>
      </w:r>
    </w:p>
  </w:endnote>
  <w:endnote w:type="continuationSeparator" w:id="0">
    <w:p w14:paraId="166422A8" w14:textId="77777777" w:rsidR="001F4285" w:rsidRDefault="001F4285" w:rsidP="006673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7A13" w14:textId="77777777" w:rsidR="00924106" w:rsidRDefault="0092410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874D" w14:textId="0D7E08DB" w:rsidR="00217CB1" w:rsidRPr="007B3CF5" w:rsidRDefault="00C86E22" w:rsidP="007B3CF5">
    <w:pPr>
      <w:pStyle w:val="Sidfot"/>
      <w:jc w:val="righ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268370" wp14:editId="5C8BDE27">
              <wp:simplePos x="0" y="0"/>
              <wp:positionH relativeFrom="column">
                <wp:posOffset>-791845</wp:posOffset>
              </wp:positionH>
              <wp:positionV relativeFrom="paragraph">
                <wp:posOffset>-1560195</wp:posOffset>
              </wp:positionV>
              <wp:extent cx="360000" cy="1584000"/>
              <wp:effectExtent l="0" t="0" r="0" b="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158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A91168" w14:textId="502A632E" w:rsidR="00C86E22" w:rsidRPr="00544640" w:rsidRDefault="00544640">
                          <w:pPr>
                            <w:rPr>
                              <w:rFonts w:ascii="Arial" w:hAnsi="Arial" w:cs="Arial"/>
                              <w:color w:val="A0A0A0"/>
                              <w:sz w:val="13"/>
                            </w:rPr>
                          </w:pPr>
                          <w:r w:rsidRPr="00544640">
                            <w:rPr>
                              <w:rFonts w:ascii="Arial" w:hAnsi="Arial" w:cs="Arial"/>
                              <w:color w:val="A0A0A0"/>
                              <w:sz w:val="13"/>
                            </w:rPr>
                            <w:t>SW43435333/4</w:t>
                          </w:r>
                        </w:p>
                      </w:txbxContent>
                    </wps:txbx>
                    <wps:bodyPr rot="0" spcFirstLastPara="0" vertOverflow="overflow" horzOverflow="overflow" vert="mongolian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26837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DocID" style="position:absolute;left:0;text-align:left;margin-left:8.55pt;margin-top:673.55pt;width:28.35pt;height:12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" filled="f" stroked="f" strokeweight=".5pt">
              <v:textbox style="layout-flow:vertical;mso-layout-flow-alt:top-to-bottom">
                <w:txbxContent>
                  <w:p w14:paraId="13A91168" w14:textId="502A632E" w:rsidR="00C86E22" w:rsidRPr="00544640" w:rsidRDefault="00544640">
                    <w:pPr>
                      <w:rPr>
                        <w:rFonts w:ascii="Arial" w:hAnsi="Arial" w:cs="Arial"/>
                        <w:color w:val="A0A0A0"/>
                        <w:sz w:val="13"/>
                      </w:rPr>
                    </w:pPr>
                    <w:r w:rsidRPr="00544640">
                      <w:rPr>
                        <w:rFonts w:ascii="Arial" w:hAnsi="Arial" w:cs="Arial"/>
                        <w:color w:val="A0A0A0"/>
                        <w:sz w:val="13"/>
                      </w:rPr>
                      <w:t>SW43435333/4</w:t>
                    </w:r>
                  </w:p>
                </w:txbxContent>
              </v:textbox>
            </v:shape>
          </w:pict>
        </mc:Fallback>
      </mc:AlternateContent>
    </w:r>
    <w:r w:rsidR="00FD5FFC"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35811C" wp14:editId="617C3755">
              <wp:simplePos x="0" y="0"/>
              <wp:positionH relativeFrom="column">
                <wp:posOffset>-791845</wp:posOffset>
              </wp:positionH>
              <wp:positionV relativeFrom="paragraph">
                <wp:posOffset>-1560195</wp:posOffset>
              </wp:positionV>
              <wp:extent cx="360000" cy="1584000"/>
              <wp:effectExtent l="0" t="0" r="0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158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FE1CF2" w14:textId="3F09CCD2" w:rsidR="00FD5FFC" w:rsidRPr="00DC1CA3" w:rsidRDefault="00DC1CA3">
                          <w:pPr>
                            <w:rPr>
                              <w:rFonts w:ascii="Arial" w:hAnsi="Arial" w:cs="Arial"/>
                              <w:color w:val="A0A0A0"/>
                              <w:sz w:val="13"/>
                            </w:rPr>
                          </w:pPr>
                          <w:r w:rsidRPr="00DC1CA3">
                            <w:rPr>
                              <w:rFonts w:ascii="Arial" w:hAnsi="Arial" w:cs="Arial"/>
                              <w:color w:val="A0A0A0"/>
                              <w:sz w:val="13"/>
                            </w:rPr>
                            <w:t>SW43435333/2</w:t>
                          </w:r>
                        </w:p>
                      </w:txbxContent>
                    </wps:txbx>
                    <wps:bodyPr rot="0" spcFirstLastPara="0" vertOverflow="overflow" horzOverflow="overflow" vert="mongolian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35811C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left:0;text-align:left;margin-left:-62.35pt;margin-top:-122.85pt;width:28.35pt;height:1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" filled="f" stroked="f" strokeweight=".5pt">
              <v:textbox style="layout-flow:vertical;mso-layout-flow-alt:top-to-bottom">
                <w:txbxContent>
                  <w:p w14:paraId="1BFE1CF2" w14:textId="3F09CCD2" w:rsidR="00FD5FFC" w:rsidRPr="00DC1CA3" w:rsidRDefault="00DC1CA3">
                    <w:pPr>
                      <w:rPr>
                        <w:rFonts w:ascii="Arial" w:hAnsi="Arial" w:cs="Arial"/>
                        <w:color w:val="A0A0A0"/>
                        <w:sz w:val="13"/>
                      </w:rPr>
                    </w:pPr>
                    <w:r w:rsidRPr="00DC1CA3">
                      <w:rPr>
                        <w:rFonts w:ascii="Arial" w:hAnsi="Arial" w:cs="Arial"/>
                        <w:color w:val="A0A0A0"/>
                        <w:sz w:val="13"/>
                      </w:rPr>
                      <w:t>SW43435333/2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7404" w14:textId="77777777" w:rsidR="00924106" w:rsidRDefault="0092410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7BCC3" w14:textId="77777777" w:rsidR="001F4285" w:rsidRDefault="001F4285" w:rsidP="0066735E">
      <w:pPr>
        <w:spacing w:line="240" w:lineRule="auto"/>
      </w:pPr>
      <w:r>
        <w:separator/>
      </w:r>
    </w:p>
  </w:footnote>
  <w:footnote w:type="continuationSeparator" w:id="0">
    <w:p w14:paraId="746977F2" w14:textId="77777777" w:rsidR="001F4285" w:rsidRDefault="001F4285" w:rsidP="006673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184FE" w14:textId="77777777" w:rsidR="00924106" w:rsidRDefault="0092410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CB583" w14:textId="77777777" w:rsidR="00924106" w:rsidRDefault="0092410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CB39" w14:textId="77777777" w:rsidR="00924106" w:rsidRDefault="0092410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A669D5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5D03E6"/>
    <w:multiLevelType w:val="hybridMultilevel"/>
    <w:tmpl w:val="C53885A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92321"/>
    <w:multiLevelType w:val="multilevel"/>
    <w:tmpl w:val="08B45568"/>
    <w:numStyleLink w:val="SetterwallsTabellnumrering"/>
  </w:abstractNum>
  <w:abstractNum w:abstractNumId="3" w15:restartNumberingAfterBreak="0">
    <w:nsid w:val="37502CCD"/>
    <w:multiLevelType w:val="hybridMultilevel"/>
    <w:tmpl w:val="05D2C4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D4AFA"/>
    <w:multiLevelType w:val="hybridMultilevel"/>
    <w:tmpl w:val="D9B69E38"/>
    <w:lvl w:ilvl="0" w:tplc="FB3A6908">
      <w:start w:val="1"/>
      <w:numFmt w:val="decimal"/>
      <w:lvlText w:val="%1)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5AB3979"/>
    <w:multiLevelType w:val="hybridMultilevel"/>
    <w:tmpl w:val="92F8B082"/>
    <w:lvl w:ilvl="0" w:tplc="99F828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47" w:hanging="360"/>
      </w:pPr>
    </w:lvl>
    <w:lvl w:ilvl="2" w:tplc="041D001B" w:tentative="1">
      <w:start w:val="1"/>
      <w:numFmt w:val="lowerRoman"/>
      <w:lvlText w:val="%3."/>
      <w:lvlJc w:val="right"/>
      <w:pPr>
        <w:ind w:left="3067" w:hanging="180"/>
      </w:pPr>
    </w:lvl>
    <w:lvl w:ilvl="3" w:tplc="041D000F" w:tentative="1">
      <w:start w:val="1"/>
      <w:numFmt w:val="decimal"/>
      <w:lvlText w:val="%4."/>
      <w:lvlJc w:val="left"/>
      <w:pPr>
        <w:ind w:left="3787" w:hanging="360"/>
      </w:pPr>
    </w:lvl>
    <w:lvl w:ilvl="4" w:tplc="041D0019" w:tentative="1">
      <w:start w:val="1"/>
      <w:numFmt w:val="lowerLetter"/>
      <w:lvlText w:val="%5."/>
      <w:lvlJc w:val="left"/>
      <w:pPr>
        <w:ind w:left="4507" w:hanging="360"/>
      </w:pPr>
    </w:lvl>
    <w:lvl w:ilvl="5" w:tplc="041D001B" w:tentative="1">
      <w:start w:val="1"/>
      <w:numFmt w:val="lowerRoman"/>
      <w:lvlText w:val="%6."/>
      <w:lvlJc w:val="right"/>
      <w:pPr>
        <w:ind w:left="5227" w:hanging="180"/>
      </w:pPr>
    </w:lvl>
    <w:lvl w:ilvl="6" w:tplc="041D000F" w:tentative="1">
      <w:start w:val="1"/>
      <w:numFmt w:val="decimal"/>
      <w:lvlText w:val="%7."/>
      <w:lvlJc w:val="left"/>
      <w:pPr>
        <w:ind w:left="5947" w:hanging="360"/>
      </w:pPr>
    </w:lvl>
    <w:lvl w:ilvl="7" w:tplc="041D0019" w:tentative="1">
      <w:start w:val="1"/>
      <w:numFmt w:val="lowerLetter"/>
      <w:lvlText w:val="%8."/>
      <w:lvlJc w:val="left"/>
      <w:pPr>
        <w:ind w:left="6667" w:hanging="360"/>
      </w:pPr>
    </w:lvl>
    <w:lvl w:ilvl="8" w:tplc="041D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6" w15:restartNumberingAfterBreak="0">
    <w:nsid w:val="5854686E"/>
    <w:multiLevelType w:val="multilevel"/>
    <w:tmpl w:val="6EA8B09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9F96BB6"/>
    <w:multiLevelType w:val="multilevel"/>
    <w:tmpl w:val="D5F84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B8D6B7F"/>
    <w:multiLevelType w:val="multilevel"/>
    <w:tmpl w:val="A7641D30"/>
    <w:styleLink w:val="Setterwallsnumrering"/>
    <w:lvl w:ilvl="0">
      <w:start w:val="1"/>
      <w:numFmt w:val="decimal"/>
      <w:pStyle w:val="Nr-Rubrik1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Nr-Rubrik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Nr-Rubrik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Nr-Rubrik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lvlRestart w:val="0"/>
      <w:pStyle w:val="a-lista"/>
      <w:lvlText w:val="(%8)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8">
      <w:start w:val="1"/>
      <w:numFmt w:val="lowerRoman"/>
      <w:lvlRestart w:val="0"/>
      <w:pStyle w:val="i-lista"/>
      <w:lvlText w:val="(%9)"/>
      <w:lvlJc w:val="left"/>
      <w:pPr>
        <w:tabs>
          <w:tab w:val="num" w:pos="1928"/>
        </w:tabs>
        <w:ind w:left="1928" w:hanging="510"/>
      </w:pPr>
      <w:rPr>
        <w:rFonts w:hint="default"/>
      </w:rPr>
    </w:lvl>
  </w:abstractNum>
  <w:abstractNum w:abstractNumId="9" w15:restartNumberingAfterBreak="0">
    <w:nsid w:val="5DCB6D62"/>
    <w:multiLevelType w:val="hybridMultilevel"/>
    <w:tmpl w:val="48BCB1BA"/>
    <w:lvl w:ilvl="0" w:tplc="DA46492C">
      <w:start w:val="1"/>
      <w:numFmt w:val="lowerLetter"/>
      <w:lvlText w:val="(%1)"/>
      <w:lvlJc w:val="left"/>
      <w:pPr>
        <w:ind w:left="15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95" w:hanging="360"/>
      </w:pPr>
    </w:lvl>
    <w:lvl w:ilvl="2" w:tplc="041D001B" w:tentative="1">
      <w:start w:val="1"/>
      <w:numFmt w:val="lowerRoman"/>
      <w:lvlText w:val="%3."/>
      <w:lvlJc w:val="right"/>
      <w:pPr>
        <w:ind w:left="3015" w:hanging="180"/>
      </w:pPr>
    </w:lvl>
    <w:lvl w:ilvl="3" w:tplc="041D000F" w:tentative="1">
      <w:start w:val="1"/>
      <w:numFmt w:val="decimal"/>
      <w:lvlText w:val="%4."/>
      <w:lvlJc w:val="left"/>
      <w:pPr>
        <w:ind w:left="3735" w:hanging="360"/>
      </w:pPr>
    </w:lvl>
    <w:lvl w:ilvl="4" w:tplc="041D0019" w:tentative="1">
      <w:start w:val="1"/>
      <w:numFmt w:val="lowerLetter"/>
      <w:lvlText w:val="%5."/>
      <w:lvlJc w:val="left"/>
      <w:pPr>
        <w:ind w:left="4455" w:hanging="360"/>
      </w:pPr>
    </w:lvl>
    <w:lvl w:ilvl="5" w:tplc="041D001B" w:tentative="1">
      <w:start w:val="1"/>
      <w:numFmt w:val="lowerRoman"/>
      <w:lvlText w:val="%6."/>
      <w:lvlJc w:val="right"/>
      <w:pPr>
        <w:ind w:left="5175" w:hanging="180"/>
      </w:pPr>
    </w:lvl>
    <w:lvl w:ilvl="6" w:tplc="041D000F" w:tentative="1">
      <w:start w:val="1"/>
      <w:numFmt w:val="decimal"/>
      <w:lvlText w:val="%7."/>
      <w:lvlJc w:val="left"/>
      <w:pPr>
        <w:ind w:left="5895" w:hanging="360"/>
      </w:pPr>
    </w:lvl>
    <w:lvl w:ilvl="7" w:tplc="041D0019" w:tentative="1">
      <w:start w:val="1"/>
      <w:numFmt w:val="lowerLetter"/>
      <w:lvlText w:val="%8."/>
      <w:lvlJc w:val="left"/>
      <w:pPr>
        <w:ind w:left="6615" w:hanging="360"/>
      </w:pPr>
    </w:lvl>
    <w:lvl w:ilvl="8" w:tplc="041D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0" w15:restartNumberingAfterBreak="0">
    <w:nsid w:val="664B0F8A"/>
    <w:multiLevelType w:val="multilevel"/>
    <w:tmpl w:val="08B45568"/>
    <w:styleLink w:val="SetterwallsTabellnumrering"/>
    <w:lvl w:ilvl="0">
      <w:start w:val="1"/>
      <w:numFmt w:val="decimal"/>
      <w:pStyle w:val="Nr-RubrikTabel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pStyle w:val="Styckenr11Tabel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7A206D0"/>
    <w:multiLevelType w:val="multilevel"/>
    <w:tmpl w:val="A7641D30"/>
    <w:numStyleLink w:val="Setterwallsnumrering"/>
  </w:abstractNum>
  <w:abstractNum w:abstractNumId="12" w15:restartNumberingAfterBreak="0">
    <w:nsid w:val="6BD81CBE"/>
    <w:multiLevelType w:val="multilevel"/>
    <w:tmpl w:val="324CE050"/>
    <w:styleLink w:val="SetterwallsNumreradlista"/>
    <w:lvl w:ilvl="0">
      <w:start w:val="1"/>
      <w:numFmt w:val="decimal"/>
      <w:pStyle w:val="Numreradlista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DEA76AF"/>
    <w:multiLevelType w:val="multilevel"/>
    <w:tmpl w:val="08B45568"/>
    <w:numStyleLink w:val="SetterwallsTabellnumrering"/>
  </w:abstractNum>
  <w:abstractNum w:abstractNumId="14" w15:restartNumberingAfterBreak="0">
    <w:nsid w:val="78510C48"/>
    <w:multiLevelType w:val="hybridMultilevel"/>
    <w:tmpl w:val="1B04B2EE"/>
    <w:lvl w:ilvl="0" w:tplc="041D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46492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586045">
    <w:abstractNumId w:val="7"/>
  </w:num>
  <w:num w:numId="2" w16cid:durableId="1758019525">
    <w:abstractNumId w:val="7"/>
  </w:num>
  <w:num w:numId="3" w16cid:durableId="1271476177">
    <w:abstractNumId w:val="8"/>
  </w:num>
  <w:num w:numId="4" w16cid:durableId="630130721">
    <w:abstractNumId w:val="7"/>
  </w:num>
  <w:num w:numId="5" w16cid:durableId="62222354">
    <w:abstractNumId w:val="7"/>
  </w:num>
  <w:num w:numId="6" w16cid:durableId="1944531949">
    <w:abstractNumId w:val="7"/>
  </w:num>
  <w:num w:numId="7" w16cid:durableId="1367178548">
    <w:abstractNumId w:val="0"/>
  </w:num>
  <w:num w:numId="8" w16cid:durableId="1798569992">
    <w:abstractNumId w:val="7"/>
  </w:num>
  <w:num w:numId="9" w16cid:durableId="660353148">
    <w:abstractNumId w:val="7"/>
  </w:num>
  <w:num w:numId="10" w16cid:durableId="1591696668">
    <w:abstractNumId w:val="7"/>
  </w:num>
  <w:num w:numId="11" w16cid:durableId="1798376872">
    <w:abstractNumId w:val="5"/>
  </w:num>
  <w:num w:numId="12" w16cid:durableId="978001543">
    <w:abstractNumId w:val="7"/>
  </w:num>
  <w:num w:numId="13" w16cid:durableId="745230068">
    <w:abstractNumId w:val="11"/>
  </w:num>
  <w:num w:numId="14" w16cid:durableId="1102914701">
    <w:abstractNumId w:val="11"/>
  </w:num>
  <w:num w:numId="15" w16cid:durableId="810488053">
    <w:abstractNumId w:val="11"/>
  </w:num>
  <w:num w:numId="16" w16cid:durableId="1758095097">
    <w:abstractNumId w:val="11"/>
  </w:num>
  <w:num w:numId="17" w16cid:durableId="1117530703">
    <w:abstractNumId w:val="11"/>
  </w:num>
  <w:num w:numId="18" w16cid:durableId="425227939">
    <w:abstractNumId w:val="11"/>
  </w:num>
  <w:num w:numId="19" w16cid:durableId="388380358">
    <w:abstractNumId w:val="11"/>
  </w:num>
  <w:num w:numId="20" w16cid:durableId="802575542">
    <w:abstractNumId w:val="11"/>
  </w:num>
  <w:num w:numId="21" w16cid:durableId="1912419968">
    <w:abstractNumId w:val="5"/>
  </w:num>
  <w:num w:numId="22" w16cid:durableId="1429499992">
    <w:abstractNumId w:val="11"/>
  </w:num>
  <w:num w:numId="23" w16cid:durableId="1785539233">
    <w:abstractNumId w:val="11"/>
  </w:num>
  <w:num w:numId="24" w16cid:durableId="1436289328">
    <w:abstractNumId w:val="11"/>
  </w:num>
  <w:num w:numId="25" w16cid:durableId="674890902">
    <w:abstractNumId w:val="11"/>
  </w:num>
  <w:num w:numId="26" w16cid:durableId="498665136">
    <w:abstractNumId w:val="11"/>
  </w:num>
  <w:num w:numId="27" w16cid:durableId="1200632323">
    <w:abstractNumId w:val="11"/>
  </w:num>
  <w:num w:numId="28" w16cid:durableId="2005276212">
    <w:abstractNumId w:val="5"/>
  </w:num>
  <w:num w:numId="29" w16cid:durableId="1789468524">
    <w:abstractNumId w:val="5"/>
  </w:num>
  <w:num w:numId="30" w16cid:durableId="1306353312">
    <w:abstractNumId w:val="6"/>
  </w:num>
  <w:num w:numId="31" w16cid:durableId="1415395237">
    <w:abstractNumId w:val="12"/>
  </w:num>
  <w:num w:numId="32" w16cid:durableId="201527713">
    <w:abstractNumId w:val="2"/>
  </w:num>
  <w:num w:numId="33" w16cid:durableId="1983272507">
    <w:abstractNumId w:val="10"/>
  </w:num>
  <w:num w:numId="34" w16cid:durableId="213464229">
    <w:abstractNumId w:val="2"/>
  </w:num>
  <w:num w:numId="35" w16cid:durableId="18895162">
    <w:abstractNumId w:val="13"/>
  </w:num>
  <w:num w:numId="36" w16cid:durableId="2122527520">
    <w:abstractNumId w:val="10"/>
  </w:num>
  <w:num w:numId="37" w16cid:durableId="99422853">
    <w:abstractNumId w:val="13"/>
  </w:num>
  <w:num w:numId="38" w16cid:durableId="1425760600">
    <w:abstractNumId w:val="14"/>
  </w:num>
  <w:num w:numId="39" w16cid:durableId="1324166677">
    <w:abstractNumId w:val="3"/>
  </w:num>
  <w:num w:numId="40" w16cid:durableId="1823426840">
    <w:abstractNumId w:val="4"/>
  </w:num>
  <w:num w:numId="41" w16cid:durableId="1822192896">
    <w:abstractNumId w:val="1"/>
  </w:num>
  <w:num w:numId="42" w16cid:durableId="18750740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285"/>
    <w:rsid w:val="0000628B"/>
    <w:rsid w:val="00031DC0"/>
    <w:rsid w:val="00060239"/>
    <w:rsid w:val="000753D8"/>
    <w:rsid w:val="0008285D"/>
    <w:rsid w:val="00083246"/>
    <w:rsid w:val="00085DE6"/>
    <w:rsid w:val="000A0218"/>
    <w:rsid w:val="00113809"/>
    <w:rsid w:val="001424A1"/>
    <w:rsid w:val="00163247"/>
    <w:rsid w:val="001A6602"/>
    <w:rsid w:val="001D6037"/>
    <w:rsid w:val="001E6038"/>
    <w:rsid w:val="001F1F10"/>
    <w:rsid w:val="001F4285"/>
    <w:rsid w:val="001F4C9F"/>
    <w:rsid w:val="00216EBD"/>
    <w:rsid w:val="00217CB1"/>
    <w:rsid w:val="00256A0A"/>
    <w:rsid w:val="002572DD"/>
    <w:rsid w:val="00262D8F"/>
    <w:rsid w:val="002C178A"/>
    <w:rsid w:val="002C1C3E"/>
    <w:rsid w:val="002C226F"/>
    <w:rsid w:val="0030559A"/>
    <w:rsid w:val="00315A07"/>
    <w:rsid w:val="003558C0"/>
    <w:rsid w:val="00360D5F"/>
    <w:rsid w:val="003A21B1"/>
    <w:rsid w:val="003A65C6"/>
    <w:rsid w:val="003C4D35"/>
    <w:rsid w:val="003D39D2"/>
    <w:rsid w:val="00415CB1"/>
    <w:rsid w:val="0043488B"/>
    <w:rsid w:val="004549AA"/>
    <w:rsid w:val="00484C4E"/>
    <w:rsid w:val="00490E31"/>
    <w:rsid w:val="00495846"/>
    <w:rsid w:val="004B2586"/>
    <w:rsid w:val="004D1C38"/>
    <w:rsid w:val="0053133E"/>
    <w:rsid w:val="00544640"/>
    <w:rsid w:val="0055045D"/>
    <w:rsid w:val="0055238E"/>
    <w:rsid w:val="00584336"/>
    <w:rsid w:val="0059718F"/>
    <w:rsid w:val="005C2EDF"/>
    <w:rsid w:val="005D1D21"/>
    <w:rsid w:val="005D21AD"/>
    <w:rsid w:val="005F5831"/>
    <w:rsid w:val="006000F3"/>
    <w:rsid w:val="0062748E"/>
    <w:rsid w:val="006400E3"/>
    <w:rsid w:val="00662863"/>
    <w:rsid w:val="006637B1"/>
    <w:rsid w:val="0066735E"/>
    <w:rsid w:val="00675CAD"/>
    <w:rsid w:val="00685BB7"/>
    <w:rsid w:val="00685EA5"/>
    <w:rsid w:val="00686580"/>
    <w:rsid w:val="00687D67"/>
    <w:rsid w:val="00694C3B"/>
    <w:rsid w:val="006C5183"/>
    <w:rsid w:val="006D753B"/>
    <w:rsid w:val="006F24BC"/>
    <w:rsid w:val="00721C15"/>
    <w:rsid w:val="00722C0E"/>
    <w:rsid w:val="00755128"/>
    <w:rsid w:val="007B1CD1"/>
    <w:rsid w:val="007B3CF5"/>
    <w:rsid w:val="007C3FA3"/>
    <w:rsid w:val="007C6EC0"/>
    <w:rsid w:val="007D357F"/>
    <w:rsid w:val="007D63A5"/>
    <w:rsid w:val="007E305F"/>
    <w:rsid w:val="007E5E8E"/>
    <w:rsid w:val="00807FB4"/>
    <w:rsid w:val="008114C8"/>
    <w:rsid w:val="00833A26"/>
    <w:rsid w:val="00851CED"/>
    <w:rsid w:val="00853854"/>
    <w:rsid w:val="00853F30"/>
    <w:rsid w:val="008634EE"/>
    <w:rsid w:val="008E3F3B"/>
    <w:rsid w:val="008F0E8B"/>
    <w:rsid w:val="008F49A9"/>
    <w:rsid w:val="00907E3A"/>
    <w:rsid w:val="0091201D"/>
    <w:rsid w:val="00924106"/>
    <w:rsid w:val="00934E2D"/>
    <w:rsid w:val="00950A27"/>
    <w:rsid w:val="00987E95"/>
    <w:rsid w:val="009A74C2"/>
    <w:rsid w:val="009C1DEB"/>
    <w:rsid w:val="009D59AF"/>
    <w:rsid w:val="009E0233"/>
    <w:rsid w:val="00A25FA7"/>
    <w:rsid w:val="00A50423"/>
    <w:rsid w:val="00A5272E"/>
    <w:rsid w:val="00A83531"/>
    <w:rsid w:val="00AA3C78"/>
    <w:rsid w:val="00AA4137"/>
    <w:rsid w:val="00AD0EE7"/>
    <w:rsid w:val="00AE31CF"/>
    <w:rsid w:val="00B02CA2"/>
    <w:rsid w:val="00B449A7"/>
    <w:rsid w:val="00B66B48"/>
    <w:rsid w:val="00B90537"/>
    <w:rsid w:val="00B92A23"/>
    <w:rsid w:val="00BA0DF7"/>
    <w:rsid w:val="00BE2339"/>
    <w:rsid w:val="00BF70F5"/>
    <w:rsid w:val="00C43874"/>
    <w:rsid w:val="00C60510"/>
    <w:rsid w:val="00C86E22"/>
    <w:rsid w:val="00CB1897"/>
    <w:rsid w:val="00CE0CA4"/>
    <w:rsid w:val="00D03DEE"/>
    <w:rsid w:val="00D53D6F"/>
    <w:rsid w:val="00D73461"/>
    <w:rsid w:val="00DA3E62"/>
    <w:rsid w:val="00DA6E40"/>
    <w:rsid w:val="00DB78EC"/>
    <w:rsid w:val="00DC1CA3"/>
    <w:rsid w:val="00DD418D"/>
    <w:rsid w:val="00DD7363"/>
    <w:rsid w:val="00E1305F"/>
    <w:rsid w:val="00E32389"/>
    <w:rsid w:val="00E4332B"/>
    <w:rsid w:val="00E65825"/>
    <w:rsid w:val="00E906FC"/>
    <w:rsid w:val="00EA5064"/>
    <w:rsid w:val="00EB6DC7"/>
    <w:rsid w:val="00F04EA1"/>
    <w:rsid w:val="00F33027"/>
    <w:rsid w:val="00F4076C"/>
    <w:rsid w:val="00F409C3"/>
    <w:rsid w:val="00F8323B"/>
    <w:rsid w:val="00F86EA8"/>
    <w:rsid w:val="00FB3A54"/>
    <w:rsid w:val="00FC7718"/>
    <w:rsid w:val="00FD5FFC"/>
    <w:rsid w:val="00FE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C595D07"/>
  <w15:chartTrackingRefBased/>
  <w15:docId w15:val="{9ED6E101-D019-45B7-A49D-1E088F56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sv-SE" w:eastAsia="en-US" w:bidi="ar-SA"/>
      </w:rPr>
    </w:rPrDefault>
    <w:pPrDefault>
      <w:pPr>
        <w:spacing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0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533"/>
  </w:style>
  <w:style w:type="paragraph" w:styleId="Rubrik1">
    <w:name w:val="heading 1"/>
    <w:basedOn w:val="Normal"/>
    <w:next w:val="Normal"/>
    <w:link w:val="Rubrik1Char"/>
    <w:uiPriority w:val="9"/>
    <w:semiHidden/>
    <w:qFormat/>
    <w:rsid w:val="000A0218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qFormat/>
    <w:rsid w:val="000A0218"/>
    <w:pPr>
      <w:keepNext/>
      <w:keepLines/>
      <w:spacing w:before="280"/>
      <w:outlineLvl w:val="1"/>
    </w:pPr>
    <w:rPr>
      <w:rFonts w:asciiTheme="majorHAnsi" w:eastAsiaTheme="majorEastAsia" w:hAnsiTheme="majorHAnsi" w:cstheme="majorBidi"/>
      <w:b/>
      <w:sz w:val="20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qFormat/>
    <w:rsid w:val="00687D67"/>
    <w:pPr>
      <w:keepNext/>
      <w:keepLines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r-Rubrik1">
    <w:name w:val="Nr-Rubrik1"/>
    <w:basedOn w:val="Rubrik1"/>
    <w:next w:val="Normaltindrag"/>
    <w:link w:val="Nr-Rubrik1Char"/>
    <w:uiPriority w:val="1"/>
    <w:qFormat/>
    <w:rsid w:val="000B5533"/>
    <w:pPr>
      <w:keepLines w:val="0"/>
      <w:numPr>
        <w:numId w:val="27"/>
      </w:numPr>
      <w:spacing w:before="0"/>
    </w:pPr>
  </w:style>
  <w:style w:type="paragraph" w:customStyle="1" w:styleId="Nr-Rubrik2">
    <w:name w:val="Nr-Rubrik2"/>
    <w:basedOn w:val="Rubrik2"/>
    <w:next w:val="Normaltindrag"/>
    <w:link w:val="Nr-Rubrik2Char"/>
    <w:uiPriority w:val="1"/>
    <w:qFormat/>
    <w:rsid w:val="000B5533"/>
    <w:pPr>
      <w:keepLines w:val="0"/>
      <w:numPr>
        <w:ilvl w:val="1"/>
        <w:numId w:val="27"/>
      </w:numPr>
      <w:spacing w:before="0"/>
    </w:pPr>
  </w:style>
  <w:style w:type="character" w:customStyle="1" w:styleId="Nr-Rubrik1Char">
    <w:name w:val="Nr-Rubrik1 Char"/>
    <w:basedOn w:val="Standardstycketeckensnitt"/>
    <w:link w:val="Nr-Rubrik1"/>
    <w:uiPriority w:val="1"/>
    <w:rsid w:val="00735BA1"/>
    <w:rPr>
      <w:rFonts w:asciiTheme="majorHAnsi" w:eastAsiaTheme="majorEastAsia" w:hAnsiTheme="majorHAnsi" w:cstheme="majorBidi"/>
      <w:b/>
      <w:szCs w:val="32"/>
    </w:rPr>
  </w:style>
  <w:style w:type="paragraph" w:customStyle="1" w:styleId="Nr-Rubrik3">
    <w:name w:val="Nr-Rubrik3"/>
    <w:basedOn w:val="Rubrik3"/>
    <w:next w:val="Normaltindrag"/>
    <w:link w:val="Nr-Rubrik3Char"/>
    <w:uiPriority w:val="1"/>
    <w:qFormat/>
    <w:rsid w:val="000B5533"/>
    <w:pPr>
      <w:keepLines w:val="0"/>
      <w:numPr>
        <w:ilvl w:val="2"/>
        <w:numId w:val="27"/>
      </w:numPr>
    </w:pPr>
    <w:rPr>
      <w:b/>
      <w:sz w:val="19"/>
    </w:rPr>
  </w:style>
  <w:style w:type="paragraph" w:styleId="Sidhuvud">
    <w:name w:val="header"/>
    <w:basedOn w:val="Normal"/>
    <w:link w:val="SidhuvudChar"/>
    <w:uiPriority w:val="99"/>
    <w:unhideWhenUsed/>
    <w:rsid w:val="00851CED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14"/>
    </w:rPr>
  </w:style>
  <w:style w:type="character" w:customStyle="1" w:styleId="Nr-Rubrik2Char">
    <w:name w:val="Nr-Rubrik2 Char"/>
    <w:basedOn w:val="Nr-Rubrik1Char"/>
    <w:link w:val="Nr-Rubrik2"/>
    <w:uiPriority w:val="1"/>
    <w:rsid w:val="00735BA1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Nr-Rubrik3Char">
    <w:name w:val="Nr-Rubrik3 Char"/>
    <w:basedOn w:val="Nr-Rubrik2Char"/>
    <w:link w:val="Nr-Rubrik3"/>
    <w:uiPriority w:val="1"/>
    <w:rsid w:val="00735BA1"/>
    <w:rPr>
      <w:rFonts w:asciiTheme="majorHAnsi" w:eastAsiaTheme="majorEastAsia" w:hAnsiTheme="majorHAnsi" w:cstheme="majorBidi"/>
      <w:b/>
      <w:sz w:val="19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851CED"/>
    <w:rPr>
      <w:rFonts w:asciiTheme="majorHAnsi" w:hAnsiTheme="majorHAnsi"/>
      <w:sz w:val="14"/>
    </w:rPr>
  </w:style>
  <w:style w:type="paragraph" w:styleId="Sidfot">
    <w:name w:val="footer"/>
    <w:basedOn w:val="Normal"/>
    <w:link w:val="SidfotChar"/>
    <w:uiPriority w:val="99"/>
    <w:unhideWhenUsed/>
    <w:rsid w:val="003A21B1"/>
    <w:pPr>
      <w:tabs>
        <w:tab w:val="center" w:pos="4536"/>
        <w:tab w:val="right" w:pos="9072"/>
      </w:tabs>
      <w:spacing w:after="0" w:line="210" w:lineRule="atLeast"/>
    </w:pPr>
    <w:rPr>
      <w:rFonts w:asciiTheme="majorHAnsi" w:hAnsiTheme="majorHAnsi"/>
      <w:caps/>
      <w:sz w:val="13"/>
    </w:rPr>
  </w:style>
  <w:style w:type="character" w:customStyle="1" w:styleId="SidfotChar">
    <w:name w:val="Sidfot Char"/>
    <w:basedOn w:val="Standardstycketeckensnitt"/>
    <w:link w:val="Sidfot"/>
    <w:uiPriority w:val="99"/>
    <w:rsid w:val="003A21B1"/>
    <w:rPr>
      <w:rFonts w:asciiTheme="majorHAnsi" w:hAnsiTheme="majorHAnsi"/>
      <w:caps/>
      <w:sz w:val="13"/>
    </w:rPr>
  </w:style>
  <w:style w:type="paragraph" w:customStyle="1" w:styleId="Styckenr11">
    <w:name w:val="Styckenr 1.1"/>
    <w:basedOn w:val="Nr-Rubrik2"/>
    <w:uiPriority w:val="1"/>
    <w:qFormat/>
    <w:rsid w:val="00A83531"/>
    <w:pPr>
      <w:keepNext w:val="0"/>
      <w:outlineLvl w:val="9"/>
    </w:pPr>
    <w:rPr>
      <w:rFonts w:asciiTheme="minorHAnsi" w:hAnsiTheme="minorHAnsi"/>
      <w:b w:val="0"/>
      <w:sz w:val="21"/>
    </w:rPr>
  </w:style>
  <w:style w:type="paragraph" w:customStyle="1" w:styleId="Styckenr111">
    <w:name w:val="Styckenr 1.1.1"/>
    <w:basedOn w:val="Nr-Rubrik3"/>
    <w:uiPriority w:val="1"/>
    <w:qFormat/>
    <w:rsid w:val="00A83531"/>
    <w:pPr>
      <w:keepNext w:val="0"/>
      <w:outlineLvl w:val="9"/>
    </w:pPr>
    <w:rPr>
      <w:rFonts w:asciiTheme="minorHAnsi" w:hAnsiTheme="minorHAnsi"/>
      <w:b w:val="0"/>
      <w:sz w:val="21"/>
    </w:rPr>
  </w:style>
  <w:style w:type="paragraph" w:customStyle="1" w:styleId="Nr-Rubrik4">
    <w:name w:val="Nr-Rubrik4"/>
    <w:basedOn w:val="Normal"/>
    <w:uiPriority w:val="1"/>
    <w:semiHidden/>
    <w:qFormat/>
    <w:rsid w:val="000B5533"/>
    <w:pPr>
      <w:numPr>
        <w:ilvl w:val="3"/>
        <w:numId w:val="27"/>
      </w:numPr>
    </w:pPr>
    <w:rPr>
      <w:rFonts w:asciiTheme="majorHAnsi" w:hAnsiTheme="majorHAnsi"/>
      <w:b/>
      <w:sz w:val="19"/>
    </w:rPr>
  </w:style>
  <w:style w:type="paragraph" w:customStyle="1" w:styleId="a-lista">
    <w:name w:val="a-lista"/>
    <w:basedOn w:val="Normal"/>
    <w:uiPriority w:val="3"/>
    <w:qFormat/>
    <w:rsid w:val="00360D5F"/>
    <w:pPr>
      <w:numPr>
        <w:ilvl w:val="7"/>
        <w:numId w:val="27"/>
      </w:numPr>
      <w:ind w:left="1417" w:hanging="510"/>
    </w:pPr>
  </w:style>
  <w:style w:type="paragraph" w:customStyle="1" w:styleId="i-lista">
    <w:name w:val="i-lista"/>
    <w:basedOn w:val="Normal"/>
    <w:uiPriority w:val="3"/>
    <w:qFormat/>
    <w:rsid w:val="00360D5F"/>
    <w:pPr>
      <w:numPr>
        <w:ilvl w:val="8"/>
        <w:numId w:val="27"/>
      </w:numPr>
    </w:pPr>
  </w:style>
  <w:style w:type="paragraph" w:styleId="Normaltindrag">
    <w:name w:val="Normal Indent"/>
    <w:basedOn w:val="Normal"/>
    <w:qFormat/>
    <w:rsid w:val="00EA5064"/>
    <w:pPr>
      <w:ind w:left="907"/>
    </w:pPr>
  </w:style>
  <w:style w:type="character" w:customStyle="1" w:styleId="Rubrik1Char">
    <w:name w:val="Rubrik 1 Char"/>
    <w:basedOn w:val="Standardstycketeckensnitt"/>
    <w:link w:val="Rubrik1"/>
    <w:uiPriority w:val="9"/>
    <w:semiHidden/>
    <w:rsid w:val="000A0218"/>
    <w:rPr>
      <w:rFonts w:asciiTheme="majorHAnsi" w:eastAsiaTheme="majorEastAsia" w:hAnsiTheme="majorHAnsi" w:cstheme="majorBidi"/>
      <w:b/>
      <w:sz w:val="21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A0218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87D67"/>
    <w:rPr>
      <w:rFonts w:asciiTheme="majorHAnsi" w:eastAsiaTheme="majorEastAsia" w:hAnsiTheme="majorHAnsi" w:cstheme="majorBidi"/>
      <w:sz w:val="20"/>
      <w:szCs w:val="24"/>
    </w:rPr>
  </w:style>
  <w:style w:type="numbering" w:customStyle="1" w:styleId="Setterwallsnumrering">
    <w:name w:val="Setterwalls numrering"/>
    <w:uiPriority w:val="99"/>
    <w:rsid w:val="000B5533"/>
    <w:pPr>
      <w:numPr>
        <w:numId w:val="3"/>
      </w:numPr>
    </w:pPr>
  </w:style>
  <w:style w:type="paragraph" w:styleId="Liststycke">
    <w:name w:val="List Paragraph"/>
    <w:basedOn w:val="Normal"/>
    <w:uiPriority w:val="34"/>
    <w:semiHidden/>
    <w:qFormat/>
    <w:rsid w:val="00722C0E"/>
    <w:pPr>
      <w:ind w:left="720"/>
      <w:contextualSpacing/>
    </w:pPr>
  </w:style>
  <w:style w:type="paragraph" w:styleId="Numreradlista">
    <w:name w:val="List Number"/>
    <w:basedOn w:val="Normal"/>
    <w:uiPriority w:val="3"/>
    <w:qFormat/>
    <w:rsid w:val="00FC7718"/>
    <w:pPr>
      <w:numPr>
        <w:numId w:val="31"/>
      </w:numPr>
    </w:pPr>
  </w:style>
  <w:style w:type="paragraph" w:styleId="Innehll1">
    <w:name w:val="toc 1"/>
    <w:basedOn w:val="Normal"/>
    <w:next w:val="Normal"/>
    <w:autoRedefine/>
    <w:uiPriority w:val="39"/>
    <w:rsid w:val="00FE5A67"/>
    <w:pPr>
      <w:tabs>
        <w:tab w:val="left" w:pos="851"/>
        <w:tab w:val="right" w:leader="dot" w:pos="8392"/>
      </w:tabs>
      <w:spacing w:before="60" w:after="0" w:line="240" w:lineRule="auto"/>
      <w:ind w:left="851" w:hanging="851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autoRedefine/>
    <w:uiPriority w:val="39"/>
    <w:rsid w:val="00FE5A67"/>
    <w:pPr>
      <w:tabs>
        <w:tab w:val="left" w:pos="851"/>
        <w:tab w:val="right" w:leader="dot" w:pos="8392"/>
      </w:tabs>
      <w:spacing w:before="60" w:after="0" w:line="240" w:lineRule="auto"/>
      <w:ind w:left="851" w:hanging="851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rsid w:val="00FE5A67"/>
    <w:pPr>
      <w:tabs>
        <w:tab w:val="left" w:pos="851"/>
        <w:tab w:val="right" w:leader="dot" w:pos="8392"/>
      </w:tabs>
      <w:spacing w:before="60" w:after="0" w:line="240" w:lineRule="auto"/>
      <w:ind w:left="851" w:hanging="851"/>
    </w:pPr>
    <w:rPr>
      <w:rFonts w:asciiTheme="majorHAnsi" w:hAnsiTheme="majorHAnsi"/>
    </w:rPr>
  </w:style>
  <w:style w:type="character" w:styleId="Hyperlnk">
    <w:name w:val="Hyperlink"/>
    <w:basedOn w:val="Standardstycketeckensnitt"/>
    <w:uiPriority w:val="99"/>
    <w:unhideWhenUsed/>
    <w:rsid w:val="00687D67"/>
    <w:rPr>
      <w:color w:val="0563C1" w:themeColor="hyperlink"/>
      <w:u w:val="single"/>
    </w:rPr>
  </w:style>
  <w:style w:type="paragraph" w:styleId="Punktlista">
    <w:name w:val="List Bullet"/>
    <w:basedOn w:val="Normal"/>
    <w:uiPriority w:val="3"/>
    <w:rsid w:val="00F409C3"/>
    <w:pPr>
      <w:numPr>
        <w:numId w:val="7"/>
      </w:numPr>
      <w:tabs>
        <w:tab w:val="clear" w:pos="360"/>
        <w:tab w:val="left" w:pos="1474"/>
      </w:tabs>
      <w:ind w:left="1474" w:hanging="567"/>
    </w:pPr>
  </w:style>
  <w:style w:type="character" w:styleId="Platshllartext">
    <w:name w:val="Placeholder Text"/>
    <w:basedOn w:val="Standardstycketeckensnitt"/>
    <w:uiPriority w:val="99"/>
    <w:semiHidden/>
    <w:rsid w:val="00D03DEE"/>
    <w:rPr>
      <w:color w:val="808080"/>
    </w:rPr>
  </w:style>
  <w:style w:type="paragraph" w:styleId="Rubrik">
    <w:name w:val="Title"/>
    <w:basedOn w:val="Normal"/>
    <w:next w:val="Normal"/>
    <w:link w:val="RubrikChar"/>
    <w:uiPriority w:val="1"/>
    <w:rsid w:val="003D39D2"/>
    <w:pPr>
      <w:contextualSpacing/>
    </w:pPr>
    <w:rPr>
      <w:rFonts w:asciiTheme="majorHAnsi" w:eastAsiaTheme="majorEastAsia" w:hAnsiTheme="majorHAnsi" w:cstheme="majorBidi"/>
      <w:b/>
      <w:spacing w:val="-10"/>
      <w:kern w:val="28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3D39D2"/>
    <w:rPr>
      <w:rFonts w:asciiTheme="majorHAnsi" w:eastAsiaTheme="majorEastAsia" w:hAnsiTheme="majorHAnsi" w:cstheme="majorBidi"/>
      <w:b/>
      <w:spacing w:val="-10"/>
      <w:kern w:val="28"/>
      <w:szCs w:val="56"/>
    </w:rPr>
  </w:style>
  <w:style w:type="paragraph" w:customStyle="1" w:styleId="Adress">
    <w:name w:val="Adress"/>
    <w:basedOn w:val="Normal"/>
    <w:uiPriority w:val="10"/>
    <w:rsid w:val="00B90537"/>
    <w:pPr>
      <w:spacing w:after="0"/>
    </w:pPr>
    <w:rPr>
      <w:rFonts w:asciiTheme="majorHAnsi" w:hAnsiTheme="majorHAnsi"/>
      <w:sz w:val="20"/>
    </w:rPr>
  </w:style>
  <w:style w:type="paragraph" w:styleId="Citat">
    <w:name w:val="Quote"/>
    <w:basedOn w:val="Normal"/>
    <w:next w:val="Normal"/>
    <w:link w:val="CitatChar"/>
    <w:uiPriority w:val="10"/>
    <w:qFormat/>
    <w:rsid w:val="00DA3E62"/>
    <w:pPr>
      <w:spacing w:line="240" w:lineRule="atLeast"/>
      <w:ind w:left="1418" w:right="1418"/>
    </w:pPr>
    <w:rPr>
      <w:i/>
      <w:iCs/>
      <w:color w:val="404040" w:themeColor="text1" w:themeTint="BF"/>
      <w:sz w:val="18"/>
    </w:rPr>
  </w:style>
  <w:style w:type="character" w:customStyle="1" w:styleId="CitatChar">
    <w:name w:val="Citat Char"/>
    <w:basedOn w:val="Standardstycketeckensnitt"/>
    <w:link w:val="Citat"/>
    <w:uiPriority w:val="10"/>
    <w:rsid w:val="00DA3E62"/>
    <w:rPr>
      <w:i/>
      <w:iCs/>
      <w:color w:val="404040" w:themeColor="text1" w:themeTint="BF"/>
      <w:sz w:val="18"/>
    </w:rPr>
  </w:style>
  <w:style w:type="table" w:styleId="Tabellrutnt">
    <w:name w:val="Table Grid"/>
    <w:basedOn w:val="Normaltabell"/>
    <w:uiPriority w:val="39"/>
    <w:rsid w:val="006637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ckenr1111">
    <w:name w:val="Styckenr 1.1.1.1"/>
    <w:basedOn w:val="Nr-Rubrik4"/>
    <w:uiPriority w:val="1"/>
    <w:qFormat/>
    <w:rsid w:val="004D1C38"/>
    <w:rPr>
      <w:rFonts w:asciiTheme="minorHAnsi" w:hAnsiTheme="minorHAnsi"/>
      <w:b w:val="0"/>
      <w:sz w:val="21"/>
    </w:rPr>
  </w:style>
  <w:style w:type="table" w:customStyle="1" w:styleId="Setterwalls1">
    <w:name w:val="Setterwalls 1"/>
    <w:basedOn w:val="Normaltabell"/>
    <w:uiPriority w:val="99"/>
    <w:rsid w:val="001424A1"/>
    <w:pPr>
      <w:spacing w:before="40" w:after="20"/>
    </w:pPr>
    <w:tblPr>
      <w:tblStyleRowBandSize w:val="1"/>
      <w:tblBorders>
        <w:top w:val="single" w:sz="4" w:space="0" w:color="041C2C" w:themeColor="accent1"/>
        <w:left w:val="single" w:sz="4" w:space="0" w:color="041C2C" w:themeColor="accent1"/>
        <w:bottom w:val="single" w:sz="4" w:space="0" w:color="041C2C" w:themeColor="accent1"/>
        <w:right w:val="single" w:sz="4" w:space="0" w:color="041C2C" w:themeColor="accent1"/>
        <w:insideH w:val="single" w:sz="4" w:space="0" w:color="041C2C" w:themeColor="accent1"/>
        <w:insideV w:val="single" w:sz="4" w:space="0" w:color="041C2C" w:themeColor="accent1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rFonts w:asciiTheme="majorHAnsi" w:hAnsiTheme="majorHAnsi"/>
        <w:b w:val="0"/>
        <w:sz w:val="21"/>
      </w:rPr>
      <w:tblPr/>
      <w:tcPr>
        <w:tcBorders>
          <w:bottom w:val="single" w:sz="4" w:space="0" w:color="041C2C" w:themeColor="accent1"/>
        </w:tcBorders>
      </w:tcPr>
    </w:tblStylePr>
    <w:tblStylePr w:type="lastRow">
      <w:tblPr/>
      <w:tcPr>
        <w:tcBorders>
          <w:top w:val="single" w:sz="4" w:space="0" w:color="041C2C" w:themeColor="accent1"/>
        </w:tcBorders>
      </w:tcPr>
    </w:tblStylePr>
    <w:tblStylePr w:type="firstCol">
      <w:rPr>
        <w:rFonts w:asciiTheme="majorHAnsi" w:hAnsiTheme="majorHAnsi"/>
        <w:b w:val="0"/>
        <w:sz w:val="21"/>
      </w:rPr>
      <w:tblPr/>
      <w:tcPr>
        <w:tcBorders>
          <w:right w:val="single" w:sz="4" w:space="0" w:color="041C2C" w:themeColor="accent1"/>
        </w:tcBorders>
      </w:tcPr>
    </w:tblStylePr>
    <w:tblStylePr w:type="band1Horz">
      <w:tblPr/>
      <w:tcPr>
        <w:shd w:val="clear" w:color="auto" w:fill="E2E2E2" w:themeFill="accent6" w:themeFillTint="33"/>
      </w:tcPr>
    </w:tblStylePr>
  </w:style>
  <w:style w:type="table" w:customStyle="1" w:styleId="Setterwalls2">
    <w:name w:val="Setterwalls 2"/>
    <w:basedOn w:val="Normaltabell"/>
    <w:uiPriority w:val="99"/>
    <w:rsid w:val="001424A1"/>
    <w:pPr>
      <w:spacing w:before="40" w:after="20"/>
    </w:pPr>
    <w:tblPr>
      <w:tblStyleRowBandSize w:val="1"/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rFonts w:asciiTheme="majorHAnsi" w:hAnsiTheme="majorHAnsi"/>
        <w:b w:val="0"/>
        <w:sz w:val="21"/>
      </w:rPr>
      <w:tblPr/>
      <w:tcPr>
        <w:tcBorders>
          <w:bottom w:val="single" w:sz="4" w:space="0" w:color="041C2C" w:themeColor="accent1"/>
        </w:tcBorders>
      </w:tcPr>
    </w:tblStylePr>
    <w:tblStylePr w:type="lastRow">
      <w:tblPr/>
      <w:tcPr>
        <w:tcBorders>
          <w:top w:val="single" w:sz="4" w:space="0" w:color="041C2C" w:themeColor="accent1"/>
        </w:tcBorders>
      </w:tcPr>
    </w:tblStylePr>
    <w:tblStylePr w:type="firstCol">
      <w:rPr>
        <w:rFonts w:asciiTheme="majorHAnsi" w:hAnsiTheme="majorHAnsi"/>
        <w:b w:val="0"/>
        <w:sz w:val="21"/>
      </w:rPr>
      <w:tblPr/>
      <w:tcPr>
        <w:tcBorders>
          <w:right w:val="single" w:sz="4" w:space="0" w:color="041C2C" w:themeColor="accent1"/>
        </w:tcBorders>
      </w:tcPr>
    </w:tblStylePr>
    <w:tblStylePr w:type="band1Horz">
      <w:tblPr/>
      <w:tcPr>
        <w:shd w:val="clear" w:color="auto" w:fill="E2E2E2" w:themeFill="accent6" w:themeFillTint="33"/>
      </w:tcPr>
    </w:tblStylePr>
    <w:tblStylePr w:type="nwCell">
      <w:tblPr/>
      <w:tcPr>
        <w:tcBorders>
          <w:righ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formateradtabell3">
    <w:name w:val="Plain Table 3"/>
    <w:basedOn w:val="Normaltabell"/>
    <w:uiPriority w:val="43"/>
    <w:rsid w:val="00C438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Setterwalls3">
    <w:name w:val="Setterwalls 3"/>
    <w:basedOn w:val="Normaltabell"/>
    <w:uiPriority w:val="99"/>
    <w:rsid w:val="001424A1"/>
    <w:pPr>
      <w:spacing w:before="40" w:after="20"/>
    </w:p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rFonts w:asciiTheme="majorHAnsi" w:hAnsiTheme="majorHAnsi"/>
        <w:b w:val="0"/>
        <w:color w:val="FFFFFF" w:themeColor="background1"/>
        <w:sz w:val="21"/>
      </w:rPr>
      <w:tblPr/>
      <w:tcPr>
        <w:shd w:val="clear" w:color="auto" w:fill="000000" w:themeFill="text1"/>
      </w:tcPr>
    </w:tblStylePr>
    <w:tblStylePr w:type="firstCol">
      <w:rPr>
        <w:rFonts w:asciiTheme="majorHAnsi" w:hAnsiTheme="majorHAnsi"/>
        <w:b w:val="0"/>
        <w:sz w:val="21"/>
      </w:r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Avsndartext">
    <w:name w:val="Avsändartext"/>
    <w:basedOn w:val="Normal"/>
    <w:uiPriority w:val="13"/>
    <w:rsid w:val="0077553A"/>
    <w:pPr>
      <w:spacing w:after="60" w:line="200" w:lineRule="atLeast"/>
    </w:pPr>
    <w:rPr>
      <w:sz w:val="18"/>
    </w:rPr>
  </w:style>
  <w:style w:type="paragraph" w:customStyle="1" w:styleId="Dokumentrubrik">
    <w:name w:val="Dokumentrubrik"/>
    <w:basedOn w:val="Normal"/>
    <w:next w:val="Normal"/>
    <w:uiPriority w:val="5"/>
    <w:qFormat/>
    <w:rsid w:val="00DA3E62"/>
    <w:pPr>
      <w:keepNext/>
      <w:spacing w:after="240" w:line="384" w:lineRule="atLeast"/>
    </w:pPr>
    <w:rPr>
      <w:rFonts w:asciiTheme="majorHAnsi" w:hAnsiTheme="majorHAnsi"/>
      <w:b/>
      <w:sz w:val="32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C29C9"/>
    <w:pPr>
      <w:spacing w:after="0"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C29C9"/>
    <w:rPr>
      <w:sz w:val="16"/>
      <w:szCs w:val="20"/>
    </w:rPr>
  </w:style>
  <w:style w:type="paragraph" w:customStyle="1" w:styleId="Styckenr1">
    <w:name w:val="Styckenr 1"/>
    <w:basedOn w:val="Nr-Rubrik1"/>
    <w:uiPriority w:val="1"/>
    <w:qFormat/>
    <w:rsid w:val="00A83531"/>
    <w:pPr>
      <w:keepNext w:val="0"/>
      <w:outlineLvl w:val="9"/>
    </w:pPr>
    <w:rPr>
      <w:rFonts w:asciiTheme="minorHAnsi" w:hAnsiTheme="minorHAnsi"/>
      <w:b w:val="0"/>
    </w:rPr>
  </w:style>
  <w:style w:type="numbering" w:customStyle="1" w:styleId="SetterwallsNumreradlista">
    <w:name w:val="Setterwalls Numreradlista"/>
    <w:uiPriority w:val="99"/>
    <w:rsid w:val="00FC7718"/>
    <w:pPr>
      <w:numPr>
        <w:numId w:val="31"/>
      </w:numPr>
    </w:pPr>
  </w:style>
  <w:style w:type="paragraph" w:customStyle="1" w:styleId="Nr-RubrikTabell">
    <w:name w:val="Nr-Rubrik Tabell"/>
    <w:basedOn w:val="Normal"/>
    <w:uiPriority w:val="2"/>
    <w:qFormat/>
    <w:rsid w:val="007C6EC0"/>
    <w:pPr>
      <w:numPr>
        <w:numId w:val="37"/>
      </w:numPr>
      <w:spacing w:before="40" w:after="20"/>
      <w:outlineLvl w:val="0"/>
    </w:pPr>
    <w:rPr>
      <w:rFonts w:asciiTheme="majorHAnsi" w:hAnsiTheme="majorHAnsi"/>
      <w:b/>
    </w:rPr>
  </w:style>
  <w:style w:type="paragraph" w:customStyle="1" w:styleId="RubrikTabell">
    <w:name w:val="Rubrik Tabell"/>
    <w:basedOn w:val="Normal"/>
    <w:uiPriority w:val="2"/>
    <w:qFormat/>
    <w:rsid w:val="007C6EC0"/>
    <w:pPr>
      <w:spacing w:before="40" w:after="20"/>
    </w:pPr>
    <w:rPr>
      <w:rFonts w:asciiTheme="majorHAnsi" w:hAnsiTheme="majorHAnsi"/>
      <w:b/>
    </w:rPr>
  </w:style>
  <w:style w:type="table" w:customStyle="1" w:styleId="Setterwalls4">
    <w:name w:val="Setterwalls 4"/>
    <w:basedOn w:val="Setterwalls1"/>
    <w:uiPriority w:val="99"/>
    <w:rsid w:val="001424A1"/>
    <w:tblPr>
      <w:tblBorders>
        <w:top w:val="single" w:sz="4" w:space="0" w:color="A59C94" w:themeColor="accent4"/>
        <w:left w:val="single" w:sz="4" w:space="0" w:color="A59C94" w:themeColor="accent4"/>
        <w:bottom w:val="single" w:sz="4" w:space="0" w:color="A59C94" w:themeColor="accent4"/>
        <w:right w:val="single" w:sz="4" w:space="0" w:color="A59C94" w:themeColor="accent4"/>
        <w:insideH w:val="single" w:sz="4" w:space="0" w:color="A59C94" w:themeColor="accent4"/>
        <w:insideV w:val="single" w:sz="4" w:space="0" w:color="A59C94" w:themeColor="accent4"/>
      </w:tblBorders>
    </w:tblPr>
    <w:tblStylePr w:type="firstRow">
      <w:rPr>
        <w:rFonts w:asciiTheme="majorHAnsi" w:hAnsiTheme="majorHAnsi"/>
        <w:b w:val="0"/>
        <w:color w:val="FFFFFF" w:themeColor="background1"/>
        <w:sz w:val="21"/>
      </w:rPr>
      <w:tblPr/>
      <w:tcPr>
        <w:tcBorders>
          <w:top w:val="single" w:sz="4" w:space="0" w:color="A59C94" w:themeColor="accent4"/>
          <w:left w:val="single" w:sz="4" w:space="0" w:color="A59C94" w:themeColor="accent4"/>
          <w:bottom w:val="single" w:sz="4" w:space="0" w:color="A59C94" w:themeColor="accent4"/>
          <w:right w:val="single" w:sz="4" w:space="0" w:color="A59C94" w:themeColor="accent4"/>
          <w:insideH w:val="single" w:sz="4" w:space="0" w:color="A59C94" w:themeColor="accent4"/>
          <w:insideV w:val="single" w:sz="4" w:space="0" w:color="A59C94" w:themeColor="accent4"/>
        </w:tcBorders>
        <w:shd w:val="clear" w:color="auto" w:fill="44546A" w:themeFill="text2"/>
      </w:tcPr>
    </w:tblStylePr>
    <w:tblStylePr w:type="lastRow">
      <w:tblPr/>
      <w:tcPr>
        <w:tcBorders>
          <w:top w:val="single" w:sz="4" w:space="0" w:color="A59C94" w:themeColor="accent4"/>
          <w:left w:val="single" w:sz="4" w:space="0" w:color="A59C94" w:themeColor="accent4"/>
          <w:bottom w:val="single" w:sz="4" w:space="0" w:color="A59C94" w:themeColor="accent4"/>
          <w:right w:val="single" w:sz="4" w:space="0" w:color="A59C94" w:themeColor="accent4"/>
          <w:insideH w:val="single" w:sz="4" w:space="0" w:color="A59C94" w:themeColor="accent4"/>
          <w:insideV w:val="single" w:sz="4" w:space="0" w:color="A59C94" w:themeColor="accent4"/>
        </w:tcBorders>
      </w:tcPr>
    </w:tblStylePr>
    <w:tblStylePr w:type="firstCol">
      <w:rPr>
        <w:rFonts w:asciiTheme="minorHAnsi" w:hAnsiTheme="minorHAnsi"/>
        <w:b w:val="0"/>
        <w:sz w:val="21"/>
      </w:rPr>
      <w:tblPr/>
      <w:tcPr>
        <w:tcBorders>
          <w:top w:val="single" w:sz="4" w:space="0" w:color="A59C94" w:themeColor="accent4"/>
          <w:left w:val="single" w:sz="4" w:space="0" w:color="A59C94" w:themeColor="accent4"/>
          <w:bottom w:val="single" w:sz="4" w:space="0" w:color="A59C94" w:themeColor="accent4"/>
          <w:right w:val="single" w:sz="4" w:space="0" w:color="A59C94" w:themeColor="accent4"/>
          <w:insideH w:val="single" w:sz="4" w:space="0" w:color="A59C94" w:themeColor="accent4"/>
          <w:insideV w:val="single" w:sz="4" w:space="0" w:color="A59C94" w:themeColor="accent4"/>
        </w:tcBorders>
      </w:tcPr>
    </w:tblStylePr>
    <w:tblStylePr w:type="band1Horz">
      <w:tblPr/>
      <w:tcPr>
        <w:shd w:val="clear" w:color="auto" w:fill="FFFFFF" w:themeFill="background1"/>
      </w:tcPr>
    </w:tblStylePr>
  </w:style>
  <w:style w:type="numbering" w:customStyle="1" w:styleId="SetterwallsTabellnumrering">
    <w:name w:val="Setterwalls Tabellnumrering"/>
    <w:uiPriority w:val="99"/>
    <w:rsid w:val="007C6EC0"/>
    <w:pPr>
      <w:numPr>
        <w:numId w:val="33"/>
      </w:numPr>
    </w:pPr>
  </w:style>
  <w:style w:type="paragraph" w:customStyle="1" w:styleId="Styckenr11Tabell">
    <w:name w:val="Styckenr 1.1 Tabell"/>
    <w:basedOn w:val="Normaltindrag"/>
    <w:uiPriority w:val="2"/>
    <w:qFormat/>
    <w:rsid w:val="007C6EC0"/>
    <w:pPr>
      <w:numPr>
        <w:ilvl w:val="1"/>
        <w:numId w:val="37"/>
      </w:numPr>
      <w:spacing w:before="4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4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40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Setterwall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41C2C"/>
      </a:accent1>
      <a:accent2>
        <a:srgbClr val="E5164B"/>
      </a:accent2>
      <a:accent3>
        <a:srgbClr val="1B223C"/>
      </a:accent3>
      <a:accent4>
        <a:srgbClr val="A59C94"/>
      </a:accent4>
      <a:accent5>
        <a:srgbClr val="D0D3D4"/>
      </a:accent5>
      <a:accent6>
        <a:srgbClr val="706F6F"/>
      </a:accent6>
      <a:hlink>
        <a:srgbClr val="0563C1"/>
      </a:hlink>
      <a:folHlink>
        <a:srgbClr val="954F72"/>
      </a:folHlink>
    </a:clrScheme>
    <a:fontScheme name="Setterwalls W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116A0-DE74-4891-BC79-53E98F85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4512</Characters>
  <Application>Microsoft Office Word</Application>
  <DocSecurity>4</DocSecurity>
  <Lines>37</Lines>
  <Paragraphs>10</Paragraphs>
  <ScaleCrop>false</ScaleCrop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Dahlberg</dc:creator>
  <cp:keywords/>
  <dc:description/>
  <cp:lastModifiedBy>Johan Dahlberg</cp:lastModifiedBy>
  <cp:revision>2</cp:revision>
  <dcterms:created xsi:type="dcterms:W3CDTF">2024-04-09T14:08:00Z</dcterms:created>
  <dcterms:modified xsi:type="dcterms:W3CDTF">2024-04-09T14:08:00Z</dcterms:modified>
</cp:coreProperties>
</file>